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771" w:rsidRPr="005C74E1" w:rsidRDefault="00365771" w:rsidP="00365771">
      <w:pPr>
        <w:jc w:val="right"/>
        <w:rPr>
          <w:rFonts w:ascii="Arial" w:hAnsi="Arial" w:cs="Arial"/>
        </w:rPr>
      </w:pPr>
      <w:bookmarkStart w:id="0" w:name="_GoBack"/>
      <w:bookmarkEnd w:id="0"/>
      <w:r>
        <w:rPr>
          <w:rFonts w:ascii="Arial" w:hAnsi="Arial" w:cs="Arial"/>
          <w:noProof/>
          <w:lang w:eastAsia="en-GB"/>
        </w:rPr>
        <w:drawing>
          <wp:inline distT="0" distB="0" distL="0" distR="0">
            <wp:extent cx="1695936" cy="627321"/>
            <wp:effectExtent l="0" t="0" r="0" b="1905"/>
            <wp:docPr id="2" name="Picture 2" descr="P:\RHN Logos and Guidelines\Logos\RHN_JPG_RGB_Files\rhn2colour_2line_charity-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HN Logos and Guidelines\Logos\RHN_JPG_RGB_Files\rhn2colour_2line_charity-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6008" cy="627348"/>
                    </a:xfrm>
                    <a:prstGeom prst="rect">
                      <a:avLst/>
                    </a:prstGeom>
                    <a:noFill/>
                    <a:ln>
                      <a:noFill/>
                    </a:ln>
                  </pic:spPr>
                </pic:pic>
              </a:graphicData>
            </a:graphic>
          </wp:inline>
        </w:drawing>
      </w:r>
    </w:p>
    <w:p w:rsidR="000E7686" w:rsidRPr="002F5134" w:rsidRDefault="0015495E" w:rsidP="002F5134">
      <w:pPr>
        <w:spacing w:after="0"/>
        <w:jc w:val="center"/>
        <w:rPr>
          <w:rFonts w:ascii="Arial" w:hAnsi="Arial" w:cs="Arial"/>
          <w:b/>
          <w:sz w:val="28"/>
          <w:szCs w:val="28"/>
        </w:rPr>
      </w:pPr>
      <w:r>
        <w:rPr>
          <w:rFonts w:ascii="Arial" w:hAnsi="Arial" w:cs="Arial"/>
          <w:b/>
          <w:sz w:val="28"/>
          <w:szCs w:val="28"/>
        </w:rPr>
        <w:t>Royal Hospital for Neuro-d</w:t>
      </w:r>
      <w:r w:rsidR="000E7686" w:rsidRPr="002F5134">
        <w:rPr>
          <w:rFonts w:ascii="Arial" w:hAnsi="Arial" w:cs="Arial"/>
          <w:b/>
          <w:sz w:val="28"/>
          <w:szCs w:val="28"/>
        </w:rPr>
        <w:t>isability</w:t>
      </w:r>
    </w:p>
    <w:p w:rsidR="000E7686" w:rsidRPr="002F5134" w:rsidRDefault="000E7686" w:rsidP="000E7686">
      <w:pPr>
        <w:jc w:val="center"/>
        <w:rPr>
          <w:rFonts w:ascii="Arial" w:hAnsi="Arial" w:cs="Arial"/>
          <w:b/>
          <w:sz w:val="28"/>
          <w:szCs w:val="28"/>
        </w:rPr>
      </w:pPr>
      <w:r w:rsidRPr="002F5134">
        <w:rPr>
          <w:rFonts w:ascii="Arial" w:hAnsi="Arial" w:cs="Arial"/>
          <w:b/>
          <w:sz w:val="28"/>
          <w:szCs w:val="28"/>
        </w:rPr>
        <w:t>Job Description</w:t>
      </w:r>
    </w:p>
    <w:tbl>
      <w:tblPr>
        <w:tblStyle w:val="TableGrid"/>
        <w:tblW w:w="0" w:type="auto"/>
        <w:tblLook w:val="04A0" w:firstRow="1" w:lastRow="0" w:firstColumn="1" w:lastColumn="0" w:noHBand="0" w:noVBand="1"/>
      </w:tblPr>
      <w:tblGrid>
        <w:gridCol w:w="2802"/>
        <w:gridCol w:w="6440"/>
      </w:tblGrid>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Job title:</w:t>
            </w:r>
          </w:p>
        </w:tc>
        <w:tc>
          <w:tcPr>
            <w:tcW w:w="6440" w:type="dxa"/>
          </w:tcPr>
          <w:p w:rsidR="000E7686" w:rsidRPr="005C74E1" w:rsidRDefault="00A76FD5" w:rsidP="00242059">
            <w:pPr>
              <w:spacing w:before="40" w:after="40"/>
              <w:jc w:val="both"/>
              <w:rPr>
                <w:rFonts w:ascii="Arial" w:hAnsi="Arial" w:cs="Arial"/>
              </w:rPr>
            </w:pPr>
            <w:r w:rsidRPr="00A76FD5">
              <w:rPr>
                <w:rFonts w:ascii="Arial" w:hAnsi="Arial" w:cs="Arial"/>
              </w:rPr>
              <w:t>Staff Nurse</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 xml:space="preserve">Department: </w:t>
            </w:r>
          </w:p>
        </w:tc>
        <w:tc>
          <w:tcPr>
            <w:tcW w:w="6440" w:type="dxa"/>
          </w:tcPr>
          <w:p w:rsidR="004D710A" w:rsidRPr="005C74E1" w:rsidRDefault="00A76FD5" w:rsidP="00790D38">
            <w:pPr>
              <w:spacing w:before="40" w:after="40"/>
              <w:jc w:val="both"/>
              <w:rPr>
                <w:rFonts w:ascii="Arial" w:hAnsi="Arial" w:cs="Arial"/>
              </w:rPr>
            </w:pPr>
            <w:r w:rsidRPr="008C032A">
              <w:rPr>
                <w:rFonts w:ascii="Arial" w:hAnsi="Arial" w:cs="Arial"/>
              </w:rPr>
              <w:t xml:space="preserve">Nursing </w:t>
            </w:r>
          </w:p>
        </w:tc>
      </w:tr>
      <w:tr w:rsidR="004D710A" w:rsidRPr="005C74E1" w:rsidTr="00AD1ACC">
        <w:tc>
          <w:tcPr>
            <w:tcW w:w="2802" w:type="dxa"/>
          </w:tcPr>
          <w:p w:rsidR="004D710A" w:rsidRPr="005C74E1" w:rsidRDefault="004D710A" w:rsidP="00242059">
            <w:pPr>
              <w:spacing w:before="40" w:after="40"/>
              <w:jc w:val="both"/>
              <w:rPr>
                <w:rFonts w:ascii="Arial" w:hAnsi="Arial" w:cs="Arial"/>
                <w:b/>
              </w:rPr>
            </w:pPr>
            <w:r w:rsidRPr="005C74E1">
              <w:rPr>
                <w:rFonts w:ascii="Arial" w:hAnsi="Arial" w:cs="Arial"/>
                <w:b/>
              </w:rPr>
              <w:t>Salary grade:</w:t>
            </w:r>
          </w:p>
        </w:tc>
        <w:tc>
          <w:tcPr>
            <w:tcW w:w="6440" w:type="dxa"/>
          </w:tcPr>
          <w:p w:rsidR="004D710A" w:rsidRPr="005C74E1" w:rsidRDefault="00790D38" w:rsidP="00242059">
            <w:pPr>
              <w:spacing w:before="40" w:after="40"/>
              <w:jc w:val="both"/>
              <w:rPr>
                <w:rFonts w:ascii="Arial" w:hAnsi="Arial" w:cs="Arial"/>
              </w:rPr>
            </w:pPr>
            <w:r>
              <w:rPr>
                <w:rFonts w:ascii="Arial" w:hAnsi="Arial" w:cs="Arial"/>
              </w:rPr>
              <w:t>Competitive</w:t>
            </w:r>
          </w:p>
        </w:tc>
      </w:tr>
      <w:tr w:rsidR="000E7686" w:rsidRPr="005C74E1" w:rsidTr="00AD1ACC">
        <w:tc>
          <w:tcPr>
            <w:tcW w:w="2802" w:type="dxa"/>
          </w:tcPr>
          <w:p w:rsidR="000E7686" w:rsidRPr="005C74E1" w:rsidRDefault="000E7686" w:rsidP="00242059">
            <w:pPr>
              <w:spacing w:before="40" w:after="40"/>
              <w:jc w:val="both"/>
              <w:rPr>
                <w:rFonts w:ascii="Arial" w:hAnsi="Arial" w:cs="Arial"/>
                <w:b/>
              </w:rPr>
            </w:pPr>
            <w:r w:rsidRPr="005C74E1">
              <w:rPr>
                <w:rFonts w:ascii="Arial" w:hAnsi="Arial" w:cs="Arial"/>
                <w:b/>
              </w:rPr>
              <w:t>Responsible to:</w:t>
            </w:r>
          </w:p>
        </w:tc>
        <w:tc>
          <w:tcPr>
            <w:tcW w:w="6440" w:type="dxa"/>
          </w:tcPr>
          <w:p w:rsidR="000E7686" w:rsidRPr="005C74E1" w:rsidRDefault="00A76FD5" w:rsidP="00242059">
            <w:pPr>
              <w:spacing w:before="40" w:after="40"/>
              <w:jc w:val="both"/>
              <w:rPr>
                <w:rFonts w:ascii="Arial" w:hAnsi="Arial" w:cs="Arial"/>
              </w:rPr>
            </w:pPr>
            <w:r>
              <w:rPr>
                <w:rFonts w:ascii="Arial" w:hAnsi="Arial" w:cs="Arial"/>
              </w:rPr>
              <w:t xml:space="preserve">Ward Manager </w:t>
            </w:r>
          </w:p>
        </w:tc>
      </w:tr>
      <w:tr w:rsidR="000E7686" w:rsidRPr="005C74E1" w:rsidTr="00AD1ACC">
        <w:tc>
          <w:tcPr>
            <w:tcW w:w="2802" w:type="dxa"/>
          </w:tcPr>
          <w:p w:rsidR="000E7686" w:rsidRPr="005C74E1" w:rsidRDefault="004D710A" w:rsidP="00242059">
            <w:pPr>
              <w:spacing w:before="40" w:after="40"/>
              <w:jc w:val="both"/>
              <w:rPr>
                <w:rFonts w:ascii="Arial" w:hAnsi="Arial" w:cs="Arial"/>
                <w:b/>
              </w:rPr>
            </w:pPr>
            <w:r w:rsidRPr="005C74E1">
              <w:rPr>
                <w:rFonts w:ascii="Arial" w:hAnsi="Arial" w:cs="Arial"/>
                <w:b/>
              </w:rPr>
              <w:t>Responsible for:</w:t>
            </w:r>
          </w:p>
        </w:tc>
        <w:tc>
          <w:tcPr>
            <w:tcW w:w="6440" w:type="dxa"/>
          </w:tcPr>
          <w:p w:rsidR="000E7686" w:rsidRPr="005C74E1" w:rsidRDefault="00A76FD5" w:rsidP="00242059">
            <w:pPr>
              <w:spacing w:before="40" w:after="40"/>
              <w:jc w:val="both"/>
              <w:rPr>
                <w:rFonts w:ascii="Arial" w:hAnsi="Arial" w:cs="Arial"/>
              </w:rPr>
            </w:pPr>
            <w:r w:rsidRPr="008C032A">
              <w:rPr>
                <w:rFonts w:ascii="Arial" w:hAnsi="Arial" w:cs="Arial"/>
              </w:rPr>
              <w:t>To work as part of a multi-disciplinary team to deliver a high standard of professional care to patients and residents of the hospital.</w:t>
            </w:r>
          </w:p>
        </w:tc>
      </w:tr>
      <w:tr w:rsidR="00AD1ACC" w:rsidRPr="005C74E1" w:rsidTr="00AD1ACC">
        <w:tc>
          <w:tcPr>
            <w:tcW w:w="2802" w:type="dxa"/>
          </w:tcPr>
          <w:p w:rsidR="00AD1ACC" w:rsidRPr="005C74E1" w:rsidRDefault="00AD1ACC" w:rsidP="00AD1ACC">
            <w:pPr>
              <w:spacing w:before="40" w:after="40"/>
              <w:jc w:val="both"/>
              <w:rPr>
                <w:rFonts w:ascii="Arial" w:hAnsi="Arial" w:cs="Arial"/>
                <w:b/>
              </w:rPr>
            </w:pPr>
            <w:r>
              <w:rPr>
                <w:rFonts w:ascii="Arial" w:hAnsi="Arial" w:cs="Arial"/>
                <w:b/>
              </w:rPr>
              <w:t xml:space="preserve">Behavioural Framework: </w:t>
            </w:r>
          </w:p>
        </w:tc>
        <w:tc>
          <w:tcPr>
            <w:tcW w:w="6440" w:type="dxa"/>
          </w:tcPr>
          <w:p w:rsidR="00AD1ACC" w:rsidRPr="005C74E1" w:rsidRDefault="00AD1ACC" w:rsidP="00242059">
            <w:pPr>
              <w:spacing w:before="40" w:after="40"/>
              <w:jc w:val="both"/>
              <w:rPr>
                <w:rFonts w:ascii="Arial" w:hAnsi="Arial" w:cs="Arial"/>
              </w:rPr>
            </w:pPr>
            <w:r>
              <w:rPr>
                <w:rFonts w:ascii="Arial" w:hAnsi="Arial" w:cs="Arial"/>
              </w:rPr>
              <w:t xml:space="preserve">Employee </w:t>
            </w:r>
          </w:p>
        </w:tc>
      </w:tr>
    </w:tbl>
    <w:p w:rsidR="005C74E1" w:rsidRPr="005C74E1" w:rsidRDefault="005C74E1" w:rsidP="005C74E1">
      <w:pPr>
        <w:spacing w:after="0"/>
        <w:jc w:val="both"/>
        <w:rPr>
          <w:rFonts w:ascii="Arial" w:hAnsi="Arial" w:cs="Arial"/>
          <w:b/>
        </w:rPr>
      </w:pPr>
    </w:p>
    <w:p w:rsidR="000E7686" w:rsidRPr="00E30473" w:rsidRDefault="000E7686" w:rsidP="002F5134">
      <w:pPr>
        <w:spacing w:after="0"/>
        <w:jc w:val="both"/>
        <w:rPr>
          <w:rFonts w:ascii="Arial" w:hAnsi="Arial" w:cs="Arial"/>
          <w:b/>
          <w:sz w:val="24"/>
          <w:szCs w:val="24"/>
        </w:rPr>
      </w:pPr>
      <w:r w:rsidRPr="00E30473">
        <w:rPr>
          <w:rFonts w:ascii="Arial" w:hAnsi="Arial" w:cs="Arial"/>
          <w:b/>
          <w:sz w:val="24"/>
          <w:szCs w:val="24"/>
        </w:rPr>
        <w:t>Scope</w:t>
      </w:r>
    </w:p>
    <w:p w:rsidR="000E7686" w:rsidRPr="005C74E1" w:rsidRDefault="000E7686" w:rsidP="000E7686">
      <w:pPr>
        <w:jc w:val="both"/>
        <w:rPr>
          <w:rFonts w:ascii="Arial" w:hAnsi="Arial" w:cs="Arial"/>
        </w:rPr>
      </w:pPr>
      <w:r w:rsidRPr="005C74E1">
        <w:rPr>
          <w:rFonts w:ascii="Arial" w:hAnsi="Arial" w:cs="Arial"/>
        </w:rPr>
        <w:t xml:space="preserve">The RHN is a leading national centre of excellence, providing adult person-centred services that span the entire care pathway from post-acute rehabilitation services to end of life care, for people with complex </w:t>
      </w:r>
      <w:r w:rsidR="005C74E1" w:rsidRPr="005C74E1">
        <w:rPr>
          <w:rFonts w:ascii="Arial" w:hAnsi="Arial" w:cs="Arial"/>
        </w:rPr>
        <w:t>Neuro</w:t>
      </w:r>
      <w:r w:rsidRPr="005C74E1">
        <w:rPr>
          <w:rFonts w:ascii="Arial" w:hAnsi="Arial" w:cs="Arial"/>
        </w:rPr>
        <w:t xml:space="preserve">-disability and their families, underpinned by a strong research and education programme.   </w:t>
      </w:r>
    </w:p>
    <w:p w:rsidR="00A76FD5" w:rsidRPr="00A76FD5" w:rsidRDefault="00A76FD5" w:rsidP="00A76FD5">
      <w:pPr>
        <w:jc w:val="both"/>
        <w:rPr>
          <w:rFonts w:ascii="Arial" w:hAnsi="Arial" w:cs="Arial"/>
        </w:rPr>
      </w:pPr>
      <w:r>
        <w:rPr>
          <w:rFonts w:ascii="Arial" w:hAnsi="Arial" w:cs="Arial"/>
        </w:rPr>
        <w:t>Staff Nurse will</w:t>
      </w:r>
      <w:r w:rsidRPr="00A76FD5">
        <w:rPr>
          <w:rFonts w:ascii="Arial" w:hAnsi="Arial" w:cs="Arial"/>
        </w:rPr>
        <w:t xml:space="preserve"> work as part of the interdisciplinary team to deliver a high standard of care to the patient and residents of the hospital. You will be responsible for the assessment of patients care needs and for the development, implementation and evaluation of programmes of care. </w:t>
      </w:r>
    </w:p>
    <w:p w:rsidR="000E7686" w:rsidRDefault="000E7686" w:rsidP="000E7686">
      <w:pPr>
        <w:jc w:val="both"/>
        <w:rPr>
          <w:rFonts w:ascii="Arial" w:hAnsi="Arial" w:cs="Arial"/>
          <w:color w:val="FF0000"/>
        </w:rPr>
      </w:pPr>
    </w:p>
    <w:p w:rsidR="00365771" w:rsidRPr="005C74E1" w:rsidRDefault="00365771" w:rsidP="00365771">
      <w:pPr>
        <w:spacing w:after="0"/>
        <w:jc w:val="both"/>
        <w:rPr>
          <w:rFonts w:ascii="Arial" w:hAnsi="Arial" w:cs="Arial"/>
          <w:b/>
        </w:rPr>
      </w:pPr>
      <w:r w:rsidRPr="00E30473">
        <w:rPr>
          <w:rFonts w:ascii="Arial" w:hAnsi="Arial" w:cs="Arial"/>
          <w:b/>
          <w:sz w:val="24"/>
          <w:szCs w:val="24"/>
        </w:rPr>
        <w:t>Main Objectives of the role</w:t>
      </w:r>
      <w:r w:rsidRPr="005C74E1">
        <w:rPr>
          <w:rFonts w:ascii="Arial" w:hAnsi="Arial" w:cs="Arial"/>
          <w:b/>
        </w:rPr>
        <w:t xml:space="preserve"> </w:t>
      </w:r>
    </w:p>
    <w:p w:rsidR="00365771" w:rsidRPr="005C74E1" w:rsidRDefault="00852564" w:rsidP="00365771">
      <w:pPr>
        <w:pStyle w:val="ListParagraph"/>
        <w:numPr>
          <w:ilvl w:val="0"/>
          <w:numId w:val="19"/>
        </w:numPr>
        <w:spacing w:before="240"/>
        <w:jc w:val="both"/>
        <w:rPr>
          <w:rFonts w:ascii="Arial" w:hAnsi="Arial" w:cs="Arial"/>
        </w:rPr>
      </w:pPr>
      <w:r>
        <w:rPr>
          <w:rFonts w:ascii="Arial" w:hAnsi="Arial" w:cs="Arial"/>
        </w:rPr>
        <w:t xml:space="preserve">Demonstrate an awareness of RHN’s objectives and contribute </w:t>
      </w:r>
      <w:r w:rsidR="00B13676">
        <w:rPr>
          <w:rFonts w:ascii="Arial" w:hAnsi="Arial" w:cs="Arial"/>
        </w:rPr>
        <w:t xml:space="preserve">to achieving them </w:t>
      </w:r>
      <w:r>
        <w:rPr>
          <w:rFonts w:ascii="Arial" w:hAnsi="Arial" w:cs="Arial"/>
        </w:rPr>
        <w:t xml:space="preserve">appropriately. </w:t>
      </w:r>
    </w:p>
    <w:p w:rsidR="00A76FD5" w:rsidRPr="00A76FD5" w:rsidRDefault="00547781" w:rsidP="00A76FD5">
      <w:pPr>
        <w:pStyle w:val="ListParagraph"/>
        <w:numPr>
          <w:ilvl w:val="0"/>
          <w:numId w:val="19"/>
        </w:numPr>
        <w:jc w:val="both"/>
        <w:rPr>
          <w:rFonts w:ascii="Arial" w:hAnsi="Arial" w:cs="Arial"/>
        </w:rPr>
      </w:pPr>
      <w:r>
        <w:rPr>
          <w:rFonts w:ascii="Arial" w:hAnsi="Arial" w:cs="Arial"/>
        </w:rPr>
        <w:t xml:space="preserve">Strive to improve efficiency in all areas of your work. </w:t>
      </w:r>
    </w:p>
    <w:p w:rsidR="00A76FD5" w:rsidRPr="00A76FD5" w:rsidRDefault="00A76FD5" w:rsidP="00A76FD5">
      <w:pPr>
        <w:pStyle w:val="ListParagraph"/>
        <w:numPr>
          <w:ilvl w:val="0"/>
          <w:numId w:val="19"/>
        </w:numPr>
        <w:jc w:val="both"/>
        <w:rPr>
          <w:rFonts w:ascii="Arial" w:hAnsi="Arial" w:cs="Arial"/>
        </w:rPr>
      </w:pPr>
      <w:r w:rsidRPr="00A76FD5">
        <w:rPr>
          <w:rFonts w:ascii="Arial" w:hAnsi="Arial" w:cs="Arial"/>
        </w:rPr>
        <w:t>Strive to improve efficiency.</w:t>
      </w:r>
    </w:p>
    <w:p w:rsidR="00A76FD5" w:rsidRPr="00A76FD5" w:rsidRDefault="00A76FD5" w:rsidP="00A76FD5">
      <w:pPr>
        <w:pStyle w:val="ListParagraph"/>
        <w:numPr>
          <w:ilvl w:val="0"/>
          <w:numId w:val="19"/>
        </w:numPr>
        <w:jc w:val="both"/>
        <w:rPr>
          <w:rFonts w:ascii="Arial" w:hAnsi="Arial" w:cs="Arial"/>
        </w:rPr>
      </w:pPr>
      <w:r w:rsidRPr="00A76FD5">
        <w:rPr>
          <w:rFonts w:ascii="Arial" w:hAnsi="Arial" w:cs="Arial"/>
        </w:rPr>
        <w:t>To actively contribute to creating a culture where quality is at the centre of everything we do and is delivered on all occasions to the highest level, in accordance with the appropriate CQC regulations and professional standards including the Nursing and Midwifery Council Code.</w:t>
      </w:r>
    </w:p>
    <w:p w:rsidR="00A76FD5" w:rsidRPr="00A76FD5" w:rsidRDefault="00A76FD5" w:rsidP="00A76FD5">
      <w:pPr>
        <w:pStyle w:val="ListParagraph"/>
        <w:numPr>
          <w:ilvl w:val="0"/>
          <w:numId w:val="19"/>
        </w:numPr>
        <w:jc w:val="both"/>
        <w:rPr>
          <w:rFonts w:ascii="Arial" w:hAnsi="Arial" w:cs="Arial"/>
        </w:rPr>
      </w:pPr>
      <w:r w:rsidRPr="00A76FD5">
        <w:rPr>
          <w:rFonts w:ascii="Arial" w:hAnsi="Arial" w:cs="Arial"/>
        </w:rPr>
        <w:t>To deliver a high standard of care to the patient and residents of the hospital.</w:t>
      </w:r>
    </w:p>
    <w:p w:rsidR="000E7686" w:rsidRDefault="000E7686" w:rsidP="002F5134">
      <w:pPr>
        <w:spacing w:after="0"/>
        <w:jc w:val="both"/>
        <w:rPr>
          <w:rFonts w:ascii="Arial" w:hAnsi="Arial" w:cs="Arial"/>
          <w:b/>
          <w:color w:val="FF0000"/>
        </w:rPr>
      </w:pPr>
      <w:r w:rsidRPr="00E30473">
        <w:rPr>
          <w:rFonts w:ascii="Arial" w:hAnsi="Arial" w:cs="Arial"/>
          <w:b/>
          <w:sz w:val="24"/>
          <w:szCs w:val="24"/>
        </w:rPr>
        <w:t xml:space="preserve">Key </w:t>
      </w:r>
      <w:r w:rsidR="002F5134" w:rsidRPr="00E30473">
        <w:rPr>
          <w:rFonts w:ascii="Arial" w:hAnsi="Arial" w:cs="Arial"/>
          <w:b/>
          <w:sz w:val="24"/>
          <w:szCs w:val="24"/>
        </w:rPr>
        <w:t>Responsibilities</w:t>
      </w:r>
      <w:r w:rsidR="002F5134" w:rsidRPr="005C74E1">
        <w:rPr>
          <w:rFonts w:ascii="Arial" w:hAnsi="Arial" w:cs="Arial"/>
          <w:b/>
        </w:rPr>
        <w:t xml:space="preserve"> </w:t>
      </w:r>
    </w:p>
    <w:p w:rsidR="00202634" w:rsidRDefault="00202634" w:rsidP="002F5134">
      <w:pPr>
        <w:spacing w:after="0"/>
        <w:jc w:val="both"/>
        <w:rPr>
          <w:rFonts w:ascii="Arial" w:hAnsi="Arial" w:cs="Arial"/>
          <w:b/>
          <w:color w:val="FF0000"/>
        </w:rPr>
      </w:pPr>
    </w:p>
    <w:p w:rsidR="00202634" w:rsidRPr="00202634" w:rsidRDefault="00202634" w:rsidP="00202634">
      <w:pPr>
        <w:rPr>
          <w:rFonts w:ascii="Arial" w:hAnsi="Arial" w:cs="Arial"/>
          <w:b/>
        </w:rPr>
      </w:pPr>
      <w:r w:rsidRPr="00202634">
        <w:rPr>
          <w:rFonts w:ascii="Arial" w:hAnsi="Arial" w:cs="Arial"/>
          <w:b/>
        </w:rPr>
        <w:t>Clinical Management &amp; Professional Practice</w:t>
      </w:r>
      <w:r w:rsidRPr="00202634">
        <w:rPr>
          <w:rFonts w:ascii="Arial" w:hAnsi="Arial" w:cs="Arial"/>
          <w:b/>
        </w:rPr>
        <w:br/>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You will work within agreed nursing standards and according to Nursing and Midwifery Council Code for nurses and be accountable for nursing outcomes.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lastRenderedPageBreak/>
        <w:t xml:space="preserve">Enhance the quality of care you deliver by assisting with the management of change in nursing practice based on evidence/research.  </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Plan and organise your own workload in order to meet patient need.</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Within a system of case management, co-ordinate and monitor the progress of patient care and report any variance appropriately. Understand the principles of delivering prescribed treatment safely to achieve positive patient outcomes.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Ensure the correct storage and administration of medications in accordance with the hospital policies and NMC Standards for Medicine Management and ensure the safe handling of drug keys at all times.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Practice interdisciplinary team care and contribute actively towards its successful management ensuring that agreed treatment programmes are implemented. Contribute accurate and relevant information for interdisciplinary reports.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Take charge of the ward as delegated by the Ward Manager.</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Respect the privacy and dignity of all patients at all times.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Act at all times as the patient advocate. Acknowledging and valuing the contributions of all patients and having an understanding of the needs of individuals with a disability.</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Facilitate appropriate social and recreational activities for patients ensuring patient daily diaries are managed to prevent appointment conflicts.</w:t>
      </w:r>
    </w:p>
    <w:p w:rsidR="00202634" w:rsidRPr="00202634" w:rsidRDefault="00202634" w:rsidP="00202634">
      <w:pPr>
        <w:jc w:val="both"/>
        <w:rPr>
          <w:rFonts w:ascii="Arial" w:hAnsi="Arial" w:cs="Arial"/>
          <w:b/>
        </w:rPr>
      </w:pPr>
      <w:r>
        <w:rPr>
          <w:rFonts w:ascii="Arial" w:hAnsi="Arial" w:cs="Arial"/>
          <w:b/>
        </w:rPr>
        <w:t xml:space="preserve">People </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Manage nursing care and assist with additional management requirements according to the planned off duty rota.</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Adopt a flexible approach to personal off duty rota.</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Assist with changes in requirements when clinical activity alters.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Participate in the induction and orientation of new staff members.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Supervise junior members of staff on a shift basis to ensure that the needs of each patient are met.</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 xml:space="preserve">Share knowledge, skills and experience and work collaboratively with colleagues. </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Recognising and valuing individuality of team members.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Displaying sensitivity to others feelings and needs.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Acknowledging equal opportunities for all team members.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Assist senior nursing staff in the forward planning of absences.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Participate in effective use of temporary staff.</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Work in other areas within the hospital as required.</w:t>
      </w:r>
    </w:p>
    <w:p w:rsidR="00202634" w:rsidRPr="00202634" w:rsidRDefault="00202634" w:rsidP="00202634">
      <w:pPr>
        <w:jc w:val="both"/>
        <w:rPr>
          <w:rFonts w:ascii="Arial" w:hAnsi="Arial" w:cs="Arial"/>
          <w:b/>
        </w:rPr>
      </w:pPr>
      <w:r>
        <w:rPr>
          <w:rFonts w:ascii="Arial" w:hAnsi="Arial" w:cs="Arial"/>
          <w:b/>
        </w:rPr>
        <w:t>Training</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Show an awareness of your own capabilities and area for improvement.</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Ensure attendance and completion of all mandatory study days.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To contribute to the assessment of pre and post registration students and / or NVQ candidates.</w:t>
      </w:r>
    </w:p>
    <w:p w:rsidR="00202634" w:rsidRPr="00202634" w:rsidRDefault="00202634" w:rsidP="00202634">
      <w:pPr>
        <w:pStyle w:val="ListParagraph"/>
        <w:numPr>
          <w:ilvl w:val="0"/>
          <w:numId w:val="27"/>
        </w:numPr>
        <w:jc w:val="both"/>
        <w:rPr>
          <w:rFonts w:ascii="Arial" w:hAnsi="Arial" w:cs="Arial"/>
        </w:rPr>
      </w:pPr>
      <w:r w:rsidRPr="00202634">
        <w:rPr>
          <w:rFonts w:ascii="Arial" w:hAnsi="Arial" w:cs="Arial"/>
        </w:rPr>
        <w:t xml:space="preserve">To contribute towards in-service training as delegated by the Ward Manager. </w:t>
      </w:r>
    </w:p>
    <w:p w:rsidR="00202634" w:rsidRDefault="00202634" w:rsidP="00202634">
      <w:pPr>
        <w:jc w:val="both"/>
        <w:rPr>
          <w:rFonts w:ascii="Arial" w:hAnsi="Arial" w:cs="Arial"/>
          <w:b/>
        </w:rPr>
      </w:pPr>
    </w:p>
    <w:p w:rsidR="00202634" w:rsidRDefault="00202634" w:rsidP="00202634">
      <w:pPr>
        <w:jc w:val="both"/>
        <w:rPr>
          <w:rFonts w:ascii="Arial" w:hAnsi="Arial" w:cs="Arial"/>
          <w:b/>
        </w:rPr>
      </w:pPr>
    </w:p>
    <w:p w:rsidR="00202634" w:rsidRPr="00202634" w:rsidRDefault="00202634" w:rsidP="00202634">
      <w:pPr>
        <w:jc w:val="both"/>
        <w:rPr>
          <w:rFonts w:ascii="Arial" w:hAnsi="Arial" w:cs="Arial"/>
          <w:b/>
        </w:rPr>
      </w:pPr>
      <w:r>
        <w:rPr>
          <w:rFonts w:ascii="Arial" w:hAnsi="Arial" w:cs="Arial"/>
          <w:b/>
        </w:rPr>
        <w:lastRenderedPageBreak/>
        <w:t>Communication</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Ensure that all written documentation produced is legible, written in English, accurate and correct in detail, minimising jargon and abbreviations</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Ensure oral communication is accurate and clear and presented in a tone, manner, pace, sequence and style which is appropriate to the level, needs and capabilities of the target audience.</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 xml:space="preserve">Ensure that all communications and interactions entered into are conducted professionally, thoroughly and effectively so that the organisation’s reputation and standing is promoted and enhanced ensuring positivity about the organisation and its vision. </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Demonstrate appropriate behaviour in stressful and difficult situations; ensuring that conflicts, disagreements and misunderstandings are handled promptly and effectively.</w:t>
      </w:r>
    </w:p>
    <w:p w:rsidR="00202634" w:rsidRPr="001A5A2F" w:rsidRDefault="00202634" w:rsidP="00202634">
      <w:pPr>
        <w:jc w:val="both"/>
        <w:rPr>
          <w:rFonts w:ascii="Arial" w:hAnsi="Arial" w:cs="Arial"/>
          <w:sz w:val="20"/>
        </w:rPr>
      </w:pPr>
    </w:p>
    <w:p w:rsidR="00202634" w:rsidRPr="007C794D" w:rsidRDefault="00202634" w:rsidP="007C794D">
      <w:pPr>
        <w:jc w:val="both"/>
        <w:rPr>
          <w:rFonts w:ascii="Arial" w:hAnsi="Arial" w:cs="Arial"/>
          <w:b/>
        </w:rPr>
      </w:pPr>
      <w:r w:rsidRPr="00202634">
        <w:rPr>
          <w:rFonts w:ascii="Arial" w:hAnsi="Arial" w:cs="Arial"/>
          <w:b/>
        </w:rPr>
        <w:t>Integrated Governance &amp; Risk Management</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 xml:space="preserve">Understand implications of Integrated Governance and adhere to hospital governance policies including the reporting of incidences, near misses. </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 xml:space="preserve">Ensure compliance to standards in respect of all legislative requirements, including but not limited to CQC, DSE, Fire, COSHH, BLS, Manual Handling, Safeguarding Vulnerable Adults, Information Security and Infection Control. </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Maintain safe working practices and adhere to clinical risk management policy and recommendations.</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 xml:space="preserve">Adopt the correct administrative procedures when dealing with complaints from patients/relatives following set policies and procedures. </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Participate and assist in developing standards of patient care based on sound research findings.</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Initiate and participate in change-management processes to improve on care delivery.</w:t>
      </w:r>
    </w:p>
    <w:p w:rsidR="00202634" w:rsidRDefault="00202634" w:rsidP="00202634">
      <w:pPr>
        <w:numPr>
          <w:ilvl w:val="0"/>
          <w:numId w:val="22"/>
        </w:numPr>
        <w:spacing w:after="0" w:line="240" w:lineRule="auto"/>
        <w:jc w:val="both"/>
        <w:rPr>
          <w:rFonts w:ascii="Arial" w:hAnsi="Arial" w:cs="Arial"/>
        </w:rPr>
      </w:pPr>
      <w:r w:rsidRPr="00202634">
        <w:rPr>
          <w:rFonts w:ascii="Arial" w:hAnsi="Arial" w:cs="Arial"/>
        </w:rPr>
        <w:t>Proactively assist the Nursing Team in audit and quality assurance programmes.</w:t>
      </w:r>
    </w:p>
    <w:p w:rsidR="00202634" w:rsidRPr="00202634" w:rsidRDefault="00202634" w:rsidP="00202634">
      <w:pPr>
        <w:spacing w:after="0" w:line="240" w:lineRule="auto"/>
        <w:ind w:left="720"/>
        <w:jc w:val="both"/>
        <w:rPr>
          <w:rFonts w:ascii="Arial" w:hAnsi="Arial" w:cs="Arial"/>
        </w:rPr>
      </w:pPr>
    </w:p>
    <w:p w:rsidR="00202634" w:rsidRPr="00202634" w:rsidRDefault="00202634" w:rsidP="00202634">
      <w:pPr>
        <w:jc w:val="both"/>
        <w:rPr>
          <w:rFonts w:ascii="Arial" w:hAnsi="Arial" w:cs="Arial"/>
          <w:b/>
        </w:rPr>
      </w:pPr>
      <w:r>
        <w:rPr>
          <w:rFonts w:ascii="Arial" w:hAnsi="Arial" w:cs="Arial"/>
          <w:b/>
        </w:rPr>
        <w:t>Resource</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Contribute to the identification of resources required on a shift basis.</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Motivate colleagues and self to contribute to effective, efficient and economical use of resources.</w:t>
      </w:r>
    </w:p>
    <w:p w:rsidR="00202634" w:rsidRPr="00202634" w:rsidRDefault="00202634" w:rsidP="00202634">
      <w:pPr>
        <w:numPr>
          <w:ilvl w:val="0"/>
          <w:numId w:val="22"/>
        </w:numPr>
        <w:spacing w:after="0" w:line="240" w:lineRule="auto"/>
        <w:jc w:val="both"/>
        <w:rPr>
          <w:rFonts w:ascii="Arial" w:hAnsi="Arial" w:cs="Arial"/>
        </w:rPr>
      </w:pPr>
      <w:r w:rsidRPr="00202634">
        <w:rPr>
          <w:rFonts w:ascii="Arial" w:hAnsi="Arial" w:cs="Arial"/>
        </w:rPr>
        <w:t>Using available resources appropriately.</w:t>
      </w:r>
    </w:p>
    <w:p w:rsidR="00202634" w:rsidRPr="00202634" w:rsidRDefault="00202634" w:rsidP="002F5134">
      <w:pPr>
        <w:numPr>
          <w:ilvl w:val="0"/>
          <w:numId w:val="22"/>
        </w:numPr>
        <w:spacing w:after="0" w:line="240" w:lineRule="auto"/>
        <w:jc w:val="both"/>
        <w:rPr>
          <w:rFonts w:ascii="Arial" w:hAnsi="Arial" w:cs="Arial"/>
        </w:rPr>
      </w:pPr>
      <w:r w:rsidRPr="00202634">
        <w:rPr>
          <w:rFonts w:ascii="Arial" w:hAnsi="Arial" w:cs="Arial"/>
        </w:rPr>
        <w:t>Identify and report shortages to appropriate manager.</w:t>
      </w:r>
    </w:p>
    <w:p w:rsidR="00202634" w:rsidRDefault="00202634" w:rsidP="002F5134">
      <w:pPr>
        <w:spacing w:after="0"/>
        <w:jc w:val="both"/>
        <w:rPr>
          <w:rFonts w:ascii="Arial" w:hAnsi="Arial" w:cs="Arial"/>
          <w:b/>
          <w:sz w:val="24"/>
          <w:szCs w:val="24"/>
        </w:rPr>
      </w:pPr>
    </w:p>
    <w:p w:rsidR="00202634" w:rsidRDefault="005C74E1" w:rsidP="002F5134">
      <w:pPr>
        <w:spacing w:after="0"/>
        <w:jc w:val="both"/>
        <w:rPr>
          <w:rFonts w:ascii="Arial" w:hAnsi="Arial" w:cs="Arial"/>
          <w:b/>
          <w:color w:val="FF0000"/>
        </w:rPr>
      </w:pPr>
      <w:r w:rsidRPr="00E30473">
        <w:rPr>
          <w:rFonts w:ascii="Arial" w:hAnsi="Arial" w:cs="Arial"/>
          <w:b/>
          <w:sz w:val="24"/>
          <w:szCs w:val="24"/>
        </w:rPr>
        <w:t xml:space="preserve">Person specification: Essential </w:t>
      </w:r>
      <w:r w:rsidR="00547781" w:rsidRPr="00E30473">
        <w:rPr>
          <w:rFonts w:ascii="Arial" w:hAnsi="Arial" w:cs="Arial"/>
          <w:b/>
          <w:sz w:val="24"/>
          <w:szCs w:val="24"/>
        </w:rPr>
        <w:t>and Desirable</w:t>
      </w:r>
    </w:p>
    <w:p w:rsidR="00202634" w:rsidRPr="00202634" w:rsidRDefault="00202634" w:rsidP="002F5134">
      <w:pPr>
        <w:spacing w:after="0"/>
        <w:jc w:val="both"/>
        <w:rPr>
          <w:rFonts w:ascii="Arial" w:hAnsi="Arial" w:cs="Arial"/>
          <w:b/>
          <w:color w:val="FF0000"/>
        </w:rPr>
      </w:pPr>
    </w:p>
    <w:p w:rsidR="00202634" w:rsidRPr="00202634" w:rsidRDefault="00202634" w:rsidP="00202634">
      <w:pPr>
        <w:pStyle w:val="ListParagraph"/>
        <w:numPr>
          <w:ilvl w:val="0"/>
          <w:numId w:val="30"/>
        </w:numPr>
        <w:spacing w:after="0" w:line="240" w:lineRule="auto"/>
        <w:jc w:val="both"/>
        <w:rPr>
          <w:rFonts w:ascii="Arial" w:hAnsi="Arial" w:cs="Arial"/>
        </w:rPr>
      </w:pPr>
      <w:r w:rsidRPr="00202634">
        <w:rPr>
          <w:rFonts w:ascii="Arial" w:hAnsi="Arial" w:cs="Arial"/>
        </w:rPr>
        <w:t xml:space="preserve">Registered Nurse </w:t>
      </w:r>
    </w:p>
    <w:p w:rsidR="005C74E1" w:rsidRPr="00202634" w:rsidRDefault="00202634" w:rsidP="00202634">
      <w:pPr>
        <w:pStyle w:val="ListParagraph"/>
        <w:numPr>
          <w:ilvl w:val="0"/>
          <w:numId w:val="30"/>
        </w:numPr>
        <w:jc w:val="both"/>
        <w:rPr>
          <w:rFonts w:ascii="Arial" w:hAnsi="Arial" w:cs="Arial"/>
        </w:rPr>
      </w:pPr>
      <w:r w:rsidRPr="00202634">
        <w:rPr>
          <w:rFonts w:ascii="Arial" w:hAnsi="Arial" w:cs="Arial"/>
        </w:rPr>
        <w:t>Evidence of continuing professional development</w:t>
      </w:r>
    </w:p>
    <w:p w:rsidR="00202634" w:rsidRPr="00202634" w:rsidRDefault="00202634" w:rsidP="00202634">
      <w:pPr>
        <w:pStyle w:val="ListParagraph"/>
        <w:numPr>
          <w:ilvl w:val="0"/>
          <w:numId w:val="30"/>
        </w:numPr>
        <w:tabs>
          <w:tab w:val="left" w:pos="709"/>
          <w:tab w:val="left" w:pos="1134"/>
          <w:tab w:val="left" w:pos="1701"/>
          <w:tab w:val="left" w:pos="2268"/>
        </w:tabs>
        <w:rPr>
          <w:rFonts w:ascii="Arial" w:hAnsi="Arial" w:cs="Arial"/>
        </w:rPr>
      </w:pPr>
      <w:r w:rsidRPr="00202634">
        <w:rPr>
          <w:rFonts w:ascii="Arial" w:hAnsi="Arial" w:cs="Arial"/>
        </w:rPr>
        <w:t>Clinical knowledge and experience of nursing in similar ward/unit</w:t>
      </w:r>
    </w:p>
    <w:p w:rsidR="00202634" w:rsidRPr="00202634" w:rsidRDefault="00202634" w:rsidP="00202634">
      <w:pPr>
        <w:pStyle w:val="ListParagraph"/>
        <w:numPr>
          <w:ilvl w:val="0"/>
          <w:numId w:val="30"/>
        </w:numPr>
        <w:tabs>
          <w:tab w:val="left" w:pos="709"/>
          <w:tab w:val="left" w:pos="1134"/>
          <w:tab w:val="left" w:pos="1701"/>
          <w:tab w:val="left" w:pos="2268"/>
        </w:tabs>
        <w:rPr>
          <w:rFonts w:ascii="Arial" w:hAnsi="Arial" w:cs="Arial"/>
        </w:rPr>
      </w:pPr>
      <w:r w:rsidRPr="00202634">
        <w:rPr>
          <w:rFonts w:ascii="Arial" w:hAnsi="Arial" w:cs="Arial"/>
        </w:rPr>
        <w:t>Ability to negotiate and work effectively in an interdisciplinary team</w:t>
      </w:r>
    </w:p>
    <w:p w:rsidR="00202634" w:rsidRPr="00202634" w:rsidRDefault="00202634" w:rsidP="00202634">
      <w:pPr>
        <w:pStyle w:val="ListParagraph"/>
        <w:numPr>
          <w:ilvl w:val="0"/>
          <w:numId w:val="30"/>
        </w:numPr>
        <w:tabs>
          <w:tab w:val="left" w:pos="709"/>
          <w:tab w:val="left" w:pos="1134"/>
          <w:tab w:val="left" w:pos="1701"/>
          <w:tab w:val="left" w:pos="2268"/>
        </w:tabs>
        <w:rPr>
          <w:rFonts w:ascii="Arial" w:hAnsi="Arial" w:cs="Arial"/>
        </w:rPr>
      </w:pPr>
      <w:r w:rsidRPr="00202634">
        <w:rPr>
          <w:rFonts w:ascii="Arial" w:hAnsi="Arial" w:cs="Arial"/>
        </w:rPr>
        <w:t>Demonstrable clinical skills and good practice skills</w:t>
      </w:r>
    </w:p>
    <w:p w:rsidR="00202634" w:rsidRPr="00202634" w:rsidRDefault="00202634" w:rsidP="00202634">
      <w:pPr>
        <w:pStyle w:val="ListParagraph"/>
        <w:numPr>
          <w:ilvl w:val="0"/>
          <w:numId w:val="30"/>
        </w:numPr>
        <w:tabs>
          <w:tab w:val="left" w:pos="709"/>
          <w:tab w:val="left" w:pos="1134"/>
          <w:tab w:val="left" w:pos="1701"/>
          <w:tab w:val="left" w:pos="2268"/>
        </w:tabs>
        <w:rPr>
          <w:rFonts w:ascii="Arial" w:hAnsi="Arial" w:cs="Arial"/>
        </w:rPr>
      </w:pPr>
      <w:r w:rsidRPr="00202634">
        <w:rPr>
          <w:rFonts w:ascii="Arial" w:hAnsi="Arial" w:cs="Arial"/>
        </w:rPr>
        <w:t>Excellent communication skills, written and verbal presentation skills &amp; report writing.</w:t>
      </w:r>
    </w:p>
    <w:p w:rsidR="005C74E1" w:rsidRPr="00202634" w:rsidRDefault="00202634" w:rsidP="00202634">
      <w:pPr>
        <w:pStyle w:val="ListParagraph"/>
        <w:numPr>
          <w:ilvl w:val="0"/>
          <w:numId w:val="30"/>
        </w:numPr>
        <w:tabs>
          <w:tab w:val="left" w:pos="709"/>
          <w:tab w:val="left" w:pos="1134"/>
          <w:tab w:val="left" w:pos="1701"/>
          <w:tab w:val="left" w:pos="2268"/>
        </w:tabs>
        <w:rPr>
          <w:rFonts w:ascii="Arial" w:hAnsi="Arial" w:cs="Arial"/>
        </w:rPr>
      </w:pPr>
      <w:r w:rsidRPr="00202634">
        <w:rPr>
          <w:rFonts w:ascii="Arial" w:hAnsi="Arial" w:cs="Arial"/>
        </w:rPr>
        <w:t>Good understanding of relevant compliance st</w:t>
      </w:r>
      <w:r>
        <w:rPr>
          <w:rFonts w:ascii="Arial" w:hAnsi="Arial" w:cs="Arial"/>
        </w:rPr>
        <w:t xml:space="preserve">andards, codes of practice, and </w:t>
      </w:r>
      <w:r w:rsidRPr="00202634">
        <w:rPr>
          <w:rFonts w:ascii="Arial" w:hAnsi="Arial" w:cs="Arial"/>
        </w:rPr>
        <w:t>statutory and professional regulations</w:t>
      </w:r>
    </w:p>
    <w:p w:rsidR="007C794D" w:rsidRDefault="007C794D" w:rsidP="002F5134">
      <w:pPr>
        <w:spacing w:after="0"/>
        <w:jc w:val="both"/>
        <w:rPr>
          <w:rFonts w:ascii="Arial" w:hAnsi="Arial" w:cs="Arial"/>
          <w:b/>
          <w:sz w:val="24"/>
          <w:szCs w:val="24"/>
        </w:rPr>
      </w:pPr>
    </w:p>
    <w:p w:rsidR="007C794D" w:rsidRPr="00E30473" w:rsidRDefault="005C74E1" w:rsidP="002F5134">
      <w:pPr>
        <w:spacing w:after="0"/>
        <w:jc w:val="both"/>
        <w:rPr>
          <w:rFonts w:ascii="Arial" w:hAnsi="Arial" w:cs="Arial"/>
          <w:b/>
          <w:sz w:val="24"/>
          <w:szCs w:val="24"/>
        </w:rPr>
      </w:pPr>
      <w:r w:rsidRPr="00E30473">
        <w:rPr>
          <w:rFonts w:ascii="Arial" w:hAnsi="Arial" w:cs="Arial"/>
          <w:b/>
          <w:sz w:val="24"/>
          <w:szCs w:val="24"/>
        </w:rPr>
        <w:t xml:space="preserve">Employee Behavioural Framework </w:t>
      </w:r>
    </w:p>
    <w:tbl>
      <w:tblPr>
        <w:tblW w:w="0" w:type="auto"/>
        <w:shd w:val="clear" w:color="auto" w:fill="7030A0"/>
        <w:tblLook w:val="04A0" w:firstRow="1" w:lastRow="0" w:firstColumn="1" w:lastColumn="0" w:noHBand="0" w:noVBand="1"/>
      </w:tblPr>
      <w:tblGrid>
        <w:gridCol w:w="4272"/>
        <w:gridCol w:w="4970"/>
      </w:tblGrid>
      <w:tr w:rsidR="005C74E1" w:rsidRPr="002F5134" w:rsidTr="00547781">
        <w:tc>
          <w:tcPr>
            <w:tcW w:w="9242" w:type="dxa"/>
            <w:gridSpan w:val="2"/>
            <w:shd w:val="clear" w:color="auto" w:fill="5F497A" w:themeFill="accent4" w:themeFillShade="BF"/>
          </w:tcPr>
          <w:p w:rsidR="005C74E1" w:rsidRPr="002F5134" w:rsidRDefault="005C74E1" w:rsidP="00365771">
            <w:pPr>
              <w:pStyle w:val="NoSpacing"/>
              <w:rPr>
                <w:rFonts w:ascii="Arial" w:hAnsi="Arial" w:cs="Arial"/>
                <w:b/>
                <w:color w:val="FFFFFF"/>
              </w:rPr>
            </w:pPr>
            <w:r w:rsidRPr="002F5134">
              <w:rPr>
                <w:rFonts w:ascii="Arial" w:hAnsi="Arial" w:cs="Arial"/>
                <w:b/>
                <w:color w:val="FFFFFF"/>
              </w:rPr>
              <w:t>Working Collaboratively for RHN</w:t>
            </w:r>
          </w:p>
        </w:tc>
      </w:tr>
      <w:tr w:rsidR="005C74E1" w:rsidRPr="002F5134" w:rsidTr="002F5134">
        <w:tc>
          <w:tcPr>
            <w:tcW w:w="9242" w:type="dxa"/>
            <w:gridSpan w:val="2"/>
            <w:shd w:val="clear" w:color="auto" w:fill="auto"/>
          </w:tcPr>
          <w:p w:rsidR="005C74E1" w:rsidRPr="002F5134" w:rsidRDefault="005C74E1" w:rsidP="00365771">
            <w:pPr>
              <w:pStyle w:val="NoSpacing"/>
              <w:rPr>
                <w:rFonts w:ascii="Arial" w:hAnsi="Arial" w:cs="Arial"/>
                <w:b/>
                <w:color w:val="FFFFFF"/>
              </w:rPr>
            </w:pPr>
            <w:r w:rsidRPr="002F5134">
              <w:rPr>
                <w:rFonts w:ascii="Arial" w:hAnsi="Arial" w:cs="Arial"/>
              </w:rPr>
              <w:t xml:space="preserve">Demonstrating our values and working together to deliver the best possible service for patients and customers.  </w:t>
            </w:r>
          </w:p>
        </w:tc>
      </w:tr>
      <w:tr w:rsidR="005C74E1" w:rsidRPr="002F5134" w:rsidTr="00E30473">
        <w:tblPrEx>
          <w:jc w:val="center"/>
          <w:shd w:val="clear" w:color="auto" w:fill="auto"/>
        </w:tblPrEx>
        <w:trPr>
          <w:jc w:val="center"/>
        </w:trPr>
        <w:tc>
          <w:tcPr>
            <w:tcW w:w="4272" w:type="dxa"/>
            <w:shd w:val="clear" w:color="auto" w:fill="E5DFEC" w:themeFill="accent4" w:themeFillTint="33"/>
          </w:tcPr>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share information within my team.</w:t>
            </w:r>
          </w:p>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will ask for assistance if I need help.</w:t>
            </w:r>
          </w:p>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work with my team to resolve problems.</w:t>
            </w:r>
          </w:p>
        </w:tc>
        <w:tc>
          <w:tcPr>
            <w:tcW w:w="4970" w:type="dxa"/>
            <w:shd w:val="clear" w:color="auto" w:fill="E5DFEC" w:themeFill="accent4" w:themeFillTint="33"/>
          </w:tcPr>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 xml:space="preserve">I am willing to learn new skills. </w:t>
            </w:r>
          </w:p>
          <w:p w:rsidR="005C74E1" w:rsidRPr="002F5134" w:rsidRDefault="005C74E1" w:rsidP="005C74E1">
            <w:pPr>
              <w:pStyle w:val="ListParagraph"/>
              <w:numPr>
                <w:ilvl w:val="0"/>
                <w:numId w:val="18"/>
              </w:numPr>
              <w:spacing w:after="0" w:line="240" w:lineRule="auto"/>
              <w:ind w:left="426"/>
              <w:rPr>
                <w:rFonts w:ascii="Arial" w:hAnsi="Arial" w:cs="Arial"/>
              </w:rPr>
            </w:pPr>
            <w:r w:rsidRPr="002F5134">
              <w:rPr>
                <w:rFonts w:ascii="Arial" w:hAnsi="Arial" w:cs="Arial"/>
              </w:rPr>
              <w:t>I offer help to my team if they need it.</w:t>
            </w:r>
          </w:p>
        </w:tc>
      </w:tr>
      <w:tr w:rsidR="002F5134" w:rsidRPr="002F5134" w:rsidTr="00E30473">
        <w:tblPrEx>
          <w:jc w:val="center"/>
          <w:shd w:val="clear" w:color="auto" w:fill="auto"/>
        </w:tblPrEx>
        <w:trPr>
          <w:jc w:val="center"/>
        </w:trPr>
        <w:tc>
          <w:tcPr>
            <w:tcW w:w="9242" w:type="dxa"/>
            <w:gridSpan w:val="2"/>
            <w:shd w:val="clear" w:color="auto" w:fill="FFC000"/>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Achieving our Potential</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 xml:space="preserve">Developing our skills and knowledge, reflecting on successes and set-backs, and demonstrating a commitment to development at RHN.  </w:t>
            </w:r>
          </w:p>
        </w:tc>
      </w:tr>
      <w:tr w:rsidR="002F5134" w:rsidRPr="002F5134" w:rsidTr="00E30473">
        <w:tblPrEx>
          <w:jc w:val="center"/>
          <w:shd w:val="clear" w:color="auto" w:fill="auto"/>
        </w:tblPrEx>
        <w:trPr>
          <w:jc w:val="center"/>
        </w:trPr>
        <w:tc>
          <w:tcPr>
            <w:tcW w:w="4272" w:type="dxa"/>
            <w:shd w:val="clear" w:color="auto" w:fill="FFF0C1"/>
          </w:tcPr>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take personal responsibility for my tasks</w:t>
            </w:r>
          </w:p>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seek opportunities for personal development</w:t>
            </w:r>
          </w:p>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am willing to carry out new tasks if required</w:t>
            </w:r>
          </w:p>
        </w:tc>
        <w:tc>
          <w:tcPr>
            <w:tcW w:w="4970" w:type="dxa"/>
            <w:shd w:val="clear" w:color="auto" w:fill="FFF0C1"/>
          </w:tcPr>
          <w:p w:rsidR="002F5134" w:rsidRPr="002F5134" w:rsidRDefault="002F5134" w:rsidP="002F5134">
            <w:pPr>
              <w:pStyle w:val="ListParagraph"/>
              <w:numPr>
                <w:ilvl w:val="0"/>
                <w:numId w:val="18"/>
              </w:numPr>
              <w:spacing w:after="0" w:line="240" w:lineRule="auto"/>
              <w:ind w:left="406"/>
              <w:rPr>
                <w:rFonts w:ascii="Arial" w:hAnsi="Arial" w:cs="Arial"/>
              </w:rPr>
            </w:pPr>
            <w:r w:rsidRPr="002F5134">
              <w:rPr>
                <w:rFonts w:ascii="Arial" w:hAnsi="Arial" w:cs="Arial"/>
              </w:rPr>
              <w:t>I suggest improvements and new ideas</w:t>
            </w:r>
          </w:p>
          <w:p w:rsidR="002F5134" w:rsidRPr="002F5134" w:rsidRDefault="002F5134" w:rsidP="002F5134">
            <w:pPr>
              <w:pStyle w:val="ListParagraph"/>
              <w:numPr>
                <w:ilvl w:val="0"/>
                <w:numId w:val="18"/>
              </w:numPr>
              <w:spacing w:after="0" w:line="240" w:lineRule="auto"/>
              <w:ind w:left="406"/>
              <w:rPr>
                <w:rFonts w:ascii="Arial" w:hAnsi="Arial" w:cs="Arial"/>
              </w:rPr>
            </w:pPr>
            <w:r w:rsidRPr="002F5134">
              <w:rPr>
                <w:rFonts w:ascii="Arial" w:hAnsi="Arial" w:cs="Arial"/>
              </w:rPr>
              <w:t>I know what I’m good at and where I need to improve.</w:t>
            </w:r>
          </w:p>
        </w:tc>
      </w:tr>
      <w:tr w:rsidR="002F5134" w:rsidRPr="002F5134" w:rsidTr="00E30473">
        <w:tblPrEx>
          <w:jc w:val="center"/>
          <w:shd w:val="clear" w:color="auto" w:fill="auto"/>
        </w:tblPrEx>
        <w:trPr>
          <w:jc w:val="center"/>
        </w:trPr>
        <w:tc>
          <w:tcPr>
            <w:tcW w:w="9242" w:type="dxa"/>
            <w:gridSpan w:val="2"/>
            <w:shd w:val="clear" w:color="auto" w:fill="943634" w:themeFill="accent2" w:themeFillShade="BF"/>
          </w:tcPr>
          <w:p w:rsidR="002F5134" w:rsidRPr="002F5134" w:rsidRDefault="002F5134" w:rsidP="002F5134">
            <w:pPr>
              <w:spacing w:after="0" w:line="240" w:lineRule="auto"/>
              <w:ind w:left="66"/>
              <w:rPr>
                <w:rFonts w:ascii="Arial" w:hAnsi="Arial" w:cs="Arial"/>
              </w:rPr>
            </w:pPr>
            <w:r w:rsidRPr="002F5134">
              <w:rPr>
                <w:rFonts w:ascii="Arial" w:hAnsi="Arial" w:cs="Arial"/>
                <w:b/>
                <w:color w:val="FFFFFF" w:themeColor="background1"/>
              </w:rPr>
              <w:t>Preparing for the Future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ind w:left="66"/>
              <w:rPr>
                <w:rFonts w:ascii="Arial" w:hAnsi="Arial" w:cs="Arial"/>
              </w:rPr>
            </w:pPr>
            <w:r w:rsidRPr="002F5134">
              <w:rPr>
                <w:rFonts w:ascii="Arial" w:hAnsi="Arial" w:cs="Arial"/>
              </w:rPr>
              <w:t>Looking forwards, reflecting on current activities, accepting change and being part of a culture of continuous learning and improvement.</w:t>
            </w:r>
          </w:p>
        </w:tc>
      </w:tr>
      <w:tr w:rsidR="002F5134" w:rsidRPr="002F5134" w:rsidTr="00E30473">
        <w:tblPrEx>
          <w:jc w:val="center"/>
          <w:shd w:val="clear" w:color="auto" w:fill="auto"/>
        </w:tblPrEx>
        <w:trPr>
          <w:jc w:val="center"/>
        </w:trPr>
        <w:tc>
          <w:tcPr>
            <w:tcW w:w="4272" w:type="dxa"/>
            <w:shd w:val="clear" w:color="auto" w:fill="F2DBDB" w:themeFill="accent2" w:themeFillTint="33"/>
          </w:tcPr>
          <w:p w:rsidR="002F5134" w:rsidRPr="002F5134" w:rsidRDefault="002F5134" w:rsidP="002F5134">
            <w:pPr>
              <w:pStyle w:val="ListParagraph"/>
              <w:numPr>
                <w:ilvl w:val="0"/>
                <w:numId w:val="18"/>
              </w:numPr>
              <w:spacing w:after="0" w:line="240" w:lineRule="auto"/>
              <w:ind w:left="426"/>
              <w:rPr>
                <w:rFonts w:ascii="Arial" w:hAnsi="Arial" w:cs="Arial"/>
              </w:rPr>
            </w:pPr>
            <w:r w:rsidRPr="002F5134">
              <w:rPr>
                <w:rFonts w:ascii="Arial" w:hAnsi="Arial" w:cs="Arial"/>
              </w:rPr>
              <w:t>I know what areas I need to improve</w:t>
            </w:r>
          </w:p>
          <w:p w:rsidR="002F5134" w:rsidRPr="002F5134" w:rsidRDefault="002F5134" w:rsidP="002F5134">
            <w:pPr>
              <w:pStyle w:val="ListParagraph"/>
              <w:numPr>
                <w:ilvl w:val="0"/>
                <w:numId w:val="18"/>
              </w:numPr>
              <w:spacing w:after="0" w:line="240" w:lineRule="auto"/>
              <w:ind w:left="426"/>
              <w:rPr>
                <w:rFonts w:ascii="Arial" w:hAnsi="Arial" w:cs="Arial"/>
              </w:rPr>
            </w:pPr>
            <w:r w:rsidRPr="002F5134">
              <w:rPr>
                <w:rFonts w:ascii="Arial" w:hAnsi="Arial" w:cs="Arial"/>
              </w:rPr>
              <w:t>I am willing to learn to broaden my skills and knowledge</w:t>
            </w:r>
          </w:p>
        </w:tc>
        <w:tc>
          <w:tcPr>
            <w:tcW w:w="4970" w:type="dxa"/>
            <w:shd w:val="clear" w:color="auto" w:fill="F2DBDB" w:themeFill="accent2" w:themeFillTint="33"/>
          </w:tcPr>
          <w:p w:rsidR="002F5134" w:rsidRPr="002F5134" w:rsidRDefault="002F5134" w:rsidP="002F5134">
            <w:pPr>
              <w:pStyle w:val="ListParagraph"/>
              <w:numPr>
                <w:ilvl w:val="0"/>
                <w:numId w:val="18"/>
              </w:numPr>
              <w:spacing w:after="0" w:line="240" w:lineRule="auto"/>
              <w:ind w:left="406" w:hanging="406"/>
              <w:rPr>
                <w:rFonts w:ascii="Arial" w:hAnsi="Arial" w:cs="Arial"/>
              </w:rPr>
            </w:pPr>
            <w:r w:rsidRPr="002F5134">
              <w:rPr>
                <w:rFonts w:ascii="Arial" w:hAnsi="Arial" w:cs="Arial"/>
              </w:rPr>
              <w:t>I reflect on my team’s successes and challenges</w:t>
            </w:r>
          </w:p>
          <w:p w:rsidR="002F5134" w:rsidRPr="002F5134" w:rsidRDefault="002F5134" w:rsidP="002F5134">
            <w:pPr>
              <w:pStyle w:val="ListParagraph"/>
              <w:numPr>
                <w:ilvl w:val="0"/>
                <w:numId w:val="18"/>
              </w:numPr>
              <w:spacing w:after="0" w:line="240" w:lineRule="auto"/>
              <w:ind w:left="406" w:hanging="406"/>
              <w:rPr>
                <w:rFonts w:ascii="Arial" w:hAnsi="Arial" w:cs="Arial"/>
              </w:rPr>
            </w:pPr>
            <w:r w:rsidRPr="002F5134">
              <w:rPr>
                <w:rFonts w:ascii="Arial" w:hAnsi="Arial" w:cs="Arial"/>
              </w:rPr>
              <w:t>I speak up in team meetings and express my views</w:t>
            </w:r>
          </w:p>
        </w:tc>
      </w:tr>
      <w:tr w:rsidR="002F5134" w:rsidRPr="002F5134" w:rsidTr="00E30473">
        <w:tblPrEx>
          <w:jc w:val="center"/>
          <w:shd w:val="clear" w:color="auto" w:fill="auto"/>
        </w:tblPrEx>
        <w:trPr>
          <w:jc w:val="center"/>
        </w:trPr>
        <w:tc>
          <w:tcPr>
            <w:tcW w:w="9242" w:type="dxa"/>
            <w:gridSpan w:val="2"/>
            <w:shd w:val="clear" w:color="auto" w:fill="76923C" w:themeFill="accent3"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Leading by Example</w:t>
            </w:r>
          </w:p>
        </w:tc>
      </w:tr>
      <w:tr w:rsidR="002F5134" w:rsidRPr="002F5134" w:rsidTr="002F5134">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Acting as a role model and setting an example that motivates and inspires others at RHN.</w:t>
            </w:r>
          </w:p>
        </w:tc>
      </w:tr>
      <w:tr w:rsidR="002F5134" w:rsidRPr="002F5134" w:rsidTr="00E30473">
        <w:tblPrEx>
          <w:jc w:val="center"/>
          <w:shd w:val="clear" w:color="auto" w:fill="auto"/>
        </w:tblPrEx>
        <w:trPr>
          <w:jc w:val="center"/>
        </w:trPr>
        <w:tc>
          <w:tcPr>
            <w:tcW w:w="4272" w:type="dxa"/>
            <w:shd w:val="clear" w:color="auto" w:fill="D6E3BC" w:themeFill="accent3" w:themeFillTint="66"/>
          </w:tcPr>
          <w:p w:rsidR="002F5134" w:rsidRPr="002F5134" w:rsidRDefault="002F5134" w:rsidP="002F5134">
            <w:pPr>
              <w:numPr>
                <w:ilvl w:val="0"/>
                <w:numId w:val="18"/>
              </w:numPr>
              <w:spacing w:after="0" w:line="240" w:lineRule="auto"/>
              <w:ind w:left="426"/>
              <w:rPr>
                <w:rFonts w:ascii="Arial" w:hAnsi="Arial" w:cs="Arial"/>
              </w:rPr>
            </w:pPr>
            <w:r w:rsidRPr="002F5134">
              <w:rPr>
                <w:rFonts w:ascii="Arial" w:hAnsi="Arial" w:cs="Arial"/>
              </w:rPr>
              <w:t>I take pride in what I do</w:t>
            </w:r>
          </w:p>
          <w:p w:rsidR="002F5134" w:rsidRPr="002F5134" w:rsidRDefault="002F5134" w:rsidP="002F5134">
            <w:pPr>
              <w:numPr>
                <w:ilvl w:val="0"/>
                <w:numId w:val="18"/>
              </w:numPr>
              <w:spacing w:after="0" w:line="240" w:lineRule="auto"/>
              <w:ind w:left="426"/>
              <w:rPr>
                <w:rFonts w:ascii="Arial" w:hAnsi="Arial" w:cs="Arial"/>
              </w:rPr>
            </w:pPr>
            <w:r w:rsidRPr="002F5134">
              <w:rPr>
                <w:rFonts w:ascii="Arial" w:hAnsi="Arial" w:cs="Arial"/>
              </w:rPr>
              <w:t>I am punctual</w:t>
            </w:r>
          </w:p>
          <w:p w:rsidR="002F5134" w:rsidRPr="002F5134" w:rsidRDefault="002F5134" w:rsidP="002F5134">
            <w:pPr>
              <w:pStyle w:val="ListParagraph"/>
              <w:numPr>
                <w:ilvl w:val="0"/>
                <w:numId w:val="18"/>
              </w:numPr>
              <w:spacing w:after="0" w:line="240" w:lineRule="auto"/>
              <w:ind w:left="426"/>
              <w:rPr>
                <w:rFonts w:ascii="Arial" w:hAnsi="Arial" w:cs="Arial"/>
              </w:rPr>
            </w:pPr>
            <w:r w:rsidRPr="002F5134">
              <w:rPr>
                <w:rFonts w:ascii="Arial" w:hAnsi="Arial" w:cs="Arial"/>
              </w:rPr>
              <w:t>I try not to let my team down and ask for support when I need it</w:t>
            </w:r>
          </w:p>
        </w:tc>
        <w:tc>
          <w:tcPr>
            <w:tcW w:w="4970" w:type="dxa"/>
            <w:shd w:val="clear" w:color="auto" w:fill="D6E3BC" w:themeFill="accent3" w:themeFillTint="66"/>
          </w:tcPr>
          <w:p w:rsidR="002F5134" w:rsidRPr="002F5134" w:rsidRDefault="002F5134" w:rsidP="002F5134">
            <w:pPr>
              <w:numPr>
                <w:ilvl w:val="0"/>
                <w:numId w:val="18"/>
              </w:numPr>
              <w:spacing w:after="0" w:line="240" w:lineRule="auto"/>
              <w:ind w:left="406" w:hanging="406"/>
              <w:rPr>
                <w:rFonts w:ascii="Arial" w:hAnsi="Arial" w:cs="Arial"/>
              </w:rPr>
            </w:pPr>
            <w:r w:rsidRPr="002F5134">
              <w:rPr>
                <w:rFonts w:ascii="Arial" w:hAnsi="Arial" w:cs="Arial"/>
              </w:rPr>
              <w:t>I’m a good team player</w:t>
            </w:r>
          </w:p>
          <w:p w:rsidR="002F5134" w:rsidRPr="002F5134" w:rsidRDefault="002F5134" w:rsidP="002F5134">
            <w:pPr>
              <w:pStyle w:val="ListParagraph"/>
              <w:numPr>
                <w:ilvl w:val="0"/>
                <w:numId w:val="18"/>
              </w:numPr>
              <w:spacing w:after="0" w:line="240" w:lineRule="auto"/>
              <w:ind w:left="406" w:hanging="406"/>
              <w:rPr>
                <w:rFonts w:ascii="Arial" w:hAnsi="Arial" w:cs="Arial"/>
              </w:rPr>
            </w:pPr>
            <w:r w:rsidRPr="002F5134">
              <w:rPr>
                <w:rFonts w:ascii="Arial" w:hAnsi="Arial" w:cs="Arial"/>
              </w:rPr>
              <w:t>I improve my knowledge by learning from others</w:t>
            </w:r>
          </w:p>
        </w:tc>
      </w:tr>
      <w:tr w:rsidR="002F5134" w:rsidRPr="002F5134" w:rsidTr="00E30473">
        <w:tblPrEx>
          <w:jc w:val="center"/>
          <w:shd w:val="clear" w:color="auto" w:fill="auto"/>
        </w:tblPrEx>
        <w:trPr>
          <w:jc w:val="center"/>
        </w:trPr>
        <w:tc>
          <w:tcPr>
            <w:tcW w:w="9242" w:type="dxa"/>
            <w:gridSpan w:val="2"/>
            <w:shd w:val="clear" w:color="auto" w:fill="365F91" w:themeFill="accent1" w:themeFillShade="BF"/>
          </w:tcPr>
          <w:p w:rsidR="002F5134" w:rsidRPr="002F5134" w:rsidRDefault="002F5134" w:rsidP="002F5134">
            <w:pPr>
              <w:spacing w:after="0" w:line="240" w:lineRule="auto"/>
              <w:rPr>
                <w:rFonts w:ascii="Arial" w:hAnsi="Arial" w:cs="Arial"/>
              </w:rPr>
            </w:pPr>
            <w:r w:rsidRPr="002F5134">
              <w:rPr>
                <w:rFonts w:ascii="Arial" w:hAnsi="Arial" w:cs="Arial"/>
                <w:b/>
                <w:color w:val="FFFFFF" w:themeColor="background1"/>
              </w:rPr>
              <w:t>Committing to our Patients &amp; Customers</w:t>
            </w:r>
          </w:p>
        </w:tc>
      </w:tr>
      <w:tr w:rsidR="002F5134" w:rsidRPr="002F5134" w:rsidTr="00365771">
        <w:tblPrEx>
          <w:jc w:val="center"/>
          <w:shd w:val="clear" w:color="auto" w:fill="auto"/>
        </w:tblPrEx>
        <w:trPr>
          <w:jc w:val="center"/>
        </w:trPr>
        <w:tc>
          <w:tcPr>
            <w:tcW w:w="9242" w:type="dxa"/>
            <w:gridSpan w:val="2"/>
            <w:shd w:val="clear" w:color="auto" w:fill="FFFFFF" w:themeFill="background1"/>
          </w:tcPr>
          <w:p w:rsidR="002F5134" w:rsidRPr="002F5134" w:rsidRDefault="002F5134" w:rsidP="002F5134">
            <w:pPr>
              <w:spacing w:after="0" w:line="240" w:lineRule="auto"/>
              <w:rPr>
                <w:rFonts w:ascii="Arial" w:hAnsi="Arial" w:cs="Arial"/>
              </w:rPr>
            </w:pPr>
            <w:r w:rsidRPr="002F5134">
              <w:rPr>
                <w:rFonts w:ascii="Arial" w:hAnsi="Arial" w:cs="Arial"/>
              </w:rPr>
              <w:t xml:space="preserve">Providing high quality patient care and customer service to patients and customers, and treating them with respect, dignity and consideration.  </w:t>
            </w:r>
          </w:p>
        </w:tc>
      </w:tr>
      <w:tr w:rsidR="002F5134" w:rsidRPr="002F5134" w:rsidTr="00E30473">
        <w:tblPrEx>
          <w:jc w:val="center"/>
          <w:shd w:val="clear" w:color="auto" w:fill="auto"/>
        </w:tblPrEx>
        <w:trPr>
          <w:jc w:val="center"/>
        </w:trPr>
        <w:tc>
          <w:tcPr>
            <w:tcW w:w="4272" w:type="dxa"/>
            <w:shd w:val="clear" w:color="auto" w:fill="DBE5F1" w:themeFill="accent1" w:themeFillTint="33"/>
          </w:tcPr>
          <w:p w:rsidR="002F5134" w:rsidRPr="002F5134" w:rsidRDefault="002F5134" w:rsidP="002F5134">
            <w:pPr>
              <w:numPr>
                <w:ilvl w:val="0"/>
                <w:numId w:val="18"/>
              </w:numPr>
              <w:spacing w:after="0" w:line="240" w:lineRule="auto"/>
              <w:ind w:left="426" w:hanging="426"/>
              <w:rPr>
                <w:rFonts w:ascii="Arial" w:hAnsi="Arial" w:cs="Arial"/>
              </w:rPr>
            </w:pPr>
            <w:r w:rsidRPr="002F5134">
              <w:rPr>
                <w:rFonts w:ascii="Arial" w:hAnsi="Arial" w:cs="Arial"/>
              </w:rPr>
              <w:t>I demonstrate a positive attitude</w:t>
            </w:r>
          </w:p>
          <w:p w:rsidR="002F5134" w:rsidRPr="002F5134" w:rsidRDefault="002F5134" w:rsidP="002F5134">
            <w:pPr>
              <w:numPr>
                <w:ilvl w:val="0"/>
                <w:numId w:val="18"/>
              </w:numPr>
              <w:spacing w:after="0" w:line="240" w:lineRule="auto"/>
              <w:ind w:left="426" w:hanging="426"/>
              <w:rPr>
                <w:rFonts w:ascii="Arial" w:hAnsi="Arial" w:cs="Arial"/>
              </w:rPr>
            </w:pPr>
            <w:r w:rsidRPr="002F5134">
              <w:rPr>
                <w:rFonts w:ascii="Arial" w:hAnsi="Arial" w:cs="Arial"/>
              </w:rPr>
              <w:t>I am proud of the work I do</w:t>
            </w:r>
          </w:p>
          <w:p w:rsidR="002F5134" w:rsidRPr="002F5134" w:rsidRDefault="002F5134" w:rsidP="002F5134">
            <w:pPr>
              <w:pStyle w:val="ListParagraph"/>
              <w:numPr>
                <w:ilvl w:val="0"/>
                <w:numId w:val="18"/>
              </w:numPr>
              <w:spacing w:after="0" w:line="240" w:lineRule="auto"/>
              <w:ind w:left="426" w:hanging="426"/>
              <w:rPr>
                <w:rFonts w:ascii="Arial" w:hAnsi="Arial" w:cs="Arial"/>
              </w:rPr>
            </w:pPr>
            <w:r w:rsidRPr="002F5134">
              <w:rPr>
                <w:rFonts w:ascii="Arial" w:hAnsi="Arial" w:cs="Arial"/>
              </w:rPr>
              <w:t>I always promote a positive image of the RHN</w:t>
            </w:r>
          </w:p>
        </w:tc>
        <w:tc>
          <w:tcPr>
            <w:tcW w:w="4970" w:type="dxa"/>
            <w:shd w:val="clear" w:color="auto" w:fill="DBE5F1" w:themeFill="accent1" w:themeFillTint="33"/>
          </w:tcPr>
          <w:p w:rsidR="002F5134" w:rsidRPr="002F5134" w:rsidRDefault="002F5134" w:rsidP="002F5134">
            <w:pPr>
              <w:numPr>
                <w:ilvl w:val="0"/>
                <w:numId w:val="18"/>
              </w:numPr>
              <w:spacing w:after="0" w:line="240" w:lineRule="auto"/>
              <w:ind w:left="406"/>
              <w:rPr>
                <w:rFonts w:ascii="Arial" w:hAnsi="Arial" w:cs="Arial"/>
              </w:rPr>
            </w:pPr>
            <w:r w:rsidRPr="002F5134">
              <w:rPr>
                <w:rFonts w:ascii="Arial" w:hAnsi="Arial" w:cs="Arial"/>
              </w:rPr>
              <w:t>I respond in a timely manner</w:t>
            </w:r>
          </w:p>
          <w:p w:rsidR="002F5134" w:rsidRPr="002F5134" w:rsidRDefault="002F5134" w:rsidP="002F5134">
            <w:pPr>
              <w:numPr>
                <w:ilvl w:val="0"/>
                <w:numId w:val="18"/>
              </w:numPr>
              <w:spacing w:after="0" w:line="240" w:lineRule="auto"/>
              <w:ind w:left="406"/>
              <w:rPr>
                <w:rFonts w:ascii="Arial" w:hAnsi="Arial" w:cs="Arial"/>
              </w:rPr>
            </w:pPr>
            <w:r w:rsidRPr="002F5134">
              <w:rPr>
                <w:rFonts w:ascii="Arial" w:hAnsi="Arial" w:cs="Arial"/>
              </w:rPr>
              <w:t>I share knowledge with my team</w:t>
            </w:r>
          </w:p>
          <w:p w:rsidR="002F5134" w:rsidRPr="002F5134" w:rsidRDefault="002F5134" w:rsidP="002F5134">
            <w:pPr>
              <w:pStyle w:val="ListParagraph"/>
              <w:numPr>
                <w:ilvl w:val="0"/>
                <w:numId w:val="18"/>
              </w:numPr>
              <w:spacing w:after="0" w:line="240" w:lineRule="auto"/>
              <w:ind w:left="406"/>
              <w:rPr>
                <w:rFonts w:ascii="Arial" w:hAnsi="Arial" w:cs="Arial"/>
              </w:rPr>
            </w:pPr>
            <w:r w:rsidRPr="002F5134">
              <w:rPr>
                <w:rFonts w:ascii="Arial" w:hAnsi="Arial" w:cs="Arial"/>
              </w:rPr>
              <w:t>If I cannot answer a question, I’ll ask my nearest colleague to help</w:t>
            </w:r>
          </w:p>
        </w:tc>
      </w:tr>
    </w:tbl>
    <w:p w:rsidR="005C74E1" w:rsidRPr="002F5134" w:rsidRDefault="005C74E1" w:rsidP="005C74E1">
      <w:pPr>
        <w:spacing w:after="0"/>
        <w:rPr>
          <w:rFonts w:ascii="Arial" w:hAnsi="Arial" w:cs="Arial"/>
          <w:vanish/>
        </w:rPr>
      </w:pPr>
    </w:p>
    <w:p w:rsidR="005C74E1" w:rsidRPr="002F5134" w:rsidRDefault="005C74E1" w:rsidP="005C74E1">
      <w:pPr>
        <w:pStyle w:val="NoSpacing"/>
        <w:rPr>
          <w:rFonts w:ascii="Arial" w:hAnsi="Arial" w:cs="Arial"/>
        </w:rPr>
      </w:pPr>
    </w:p>
    <w:p w:rsidR="0015495E" w:rsidRDefault="0015495E" w:rsidP="0015495E">
      <w:pPr>
        <w:jc w:val="both"/>
        <w:rPr>
          <w:rFonts w:ascii="Arial" w:hAnsi="Arial" w:cs="Arial"/>
        </w:rPr>
      </w:pPr>
      <w:r w:rsidRPr="0015495E">
        <w:rPr>
          <w:rFonts w:ascii="Arial" w:hAnsi="Arial" w:cs="Arial"/>
        </w:rPr>
        <w:t>The job description is not exhaustive and</w:t>
      </w:r>
      <w:r w:rsidR="0001525A">
        <w:rPr>
          <w:rFonts w:ascii="Arial" w:hAnsi="Arial" w:cs="Arial"/>
        </w:rPr>
        <w:t xml:space="preserve"> </w:t>
      </w:r>
      <w:r w:rsidRPr="0015495E">
        <w:rPr>
          <w:rFonts w:ascii="Arial" w:hAnsi="Arial" w:cs="Arial"/>
        </w:rPr>
        <w:t>will be reviewed in light of changing needs</w:t>
      </w:r>
      <w:r w:rsidR="0001525A">
        <w:rPr>
          <w:rFonts w:ascii="Arial" w:hAnsi="Arial" w:cs="Arial"/>
        </w:rPr>
        <w:t xml:space="preserve"> and organisational development,</w:t>
      </w:r>
      <w:r w:rsidRPr="0015495E">
        <w:rPr>
          <w:rFonts w:ascii="Arial" w:hAnsi="Arial" w:cs="Arial"/>
        </w:rPr>
        <w:t xml:space="preserve"> </w:t>
      </w:r>
      <w:r w:rsidR="0001525A" w:rsidRPr="0015495E">
        <w:rPr>
          <w:rFonts w:ascii="Arial" w:hAnsi="Arial" w:cs="Arial"/>
        </w:rPr>
        <w:t>in consultation with the postholder.</w:t>
      </w:r>
      <w:r w:rsidR="0001525A">
        <w:rPr>
          <w:rFonts w:ascii="Arial" w:hAnsi="Arial" w:cs="Arial"/>
        </w:rPr>
        <w:t xml:space="preserve"> </w:t>
      </w:r>
    </w:p>
    <w:p w:rsidR="0001525A" w:rsidRDefault="0001525A" w:rsidP="0015495E">
      <w:pPr>
        <w:jc w:val="both"/>
        <w:rPr>
          <w:rFonts w:ascii="Arial" w:hAnsi="Arial" w:cs="Arial"/>
        </w:rPr>
      </w:pPr>
      <w:r>
        <w:rPr>
          <w:rFonts w:ascii="Arial" w:hAnsi="Arial" w:cs="Arial"/>
        </w:rPr>
        <w:t>I have read, understood and accepted the responsibilities, expectations and behaviours outlined above.</w:t>
      </w:r>
    </w:p>
    <w:p w:rsidR="0001525A" w:rsidRDefault="0001525A" w:rsidP="0015495E">
      <w:pPr>
        <w:jc w:val="both"/>
        <w:rPr>
          <w:rFonts w:ascii="Arial" w:hAnsi="Arial" w:cs="Arial"/>
        </w:rPr>
      </w:pPr>
      <w:r>
        <w:rPr>
          <w:rFonts w:ascii="Arial" w:hAnsi="Arial" w:cs="Arial"/>
        </w:rPr>
        <w:t>Signed:</w:t>
      </w:r>
    </w:p>
    <w:p w:rsidR="0001525A" w:rsidRPr="002F5134" w:rsidRDefault="0001525A" w:rsidP="0015495E">
      <w:pPr>
        <w:jc w:val="both"/>
        <w:rPr>
          <w:rFonts w:ascii="Arial" w:hAnsi="Arial" w:cs="Arial"/>
        </w:rPr>
      </w:pPr>
      <w:r>
        <w:rPr>
          <w:rFonts w:ascii="Arial" w:hAnsi="Arial" w:cs="Arial"/>
        </w:rPr>
        <w:t xml:space="preserve">Date: </w:t>
      </w:r>
    </w:p>
    <w:sectPr w:rsidR="0001525A" w:rsidRPr="002F5134" w:rsidSect="00647312">
      <w:footerReference w:type="default" r:id="rId9"/>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F8" w:rsidRDefault="00966AF8" w:rsidP="000E7686">
      <w:pPr>
        <w:spacing w:after="0" w:line="240" w:lineRule="auto"/>
      </w:pPr>
      <w:r>
        <w:separator/>
      </w:r>
    </w:p>
  </w:endnote>
  <w:endnote w:type="continuationSeparator" w:id="0">
    <w:p w:rsidR="00966AF8" w:rsidRDefault="00966AF8" w:rsidP="000E7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D5" w:rsidRPr="00547781" w:rsidRDefault="00AC7BE0">
    <w:pPr>
      <w:pStyle w:val="Footer"/>
      <w:rPr>
        <w:rFonts w:ascii="Arial" w:hAnsi="Arial" w:cs="Arial"/>
        <w:sz w:val="18"/>
        <w:szCs w:val="18"/>
      </w:rPr>
    </w:pPr>
    <w:r>
      <w:rPr>
        <w:rFonts w:ascii="Arial" w:hAnsi="Arial" w:cs="Arial"/>
        <w:sz w:val="18"/>
        <w:szCs w:val="18"/>
      </w:rPr>
      <w:t>Staff Nurse June</w:t>
    </w:r>
    <w:r w:rsidR="00A937BA">
      <w:rPr>
        <w:rFonts w:ascii="Arial" w:hAnsi="Arial" w:cs="Arial"/>
        <w:sz w:val="18"/>
        <w:szCs w:val="18"/>
      </w:rPr>
      <w:t xml:space="preserve"> 2016</w:t>
    </w:r>
    <w:r w:rsidR="00A76FD5">
      <w:rPr>
        <w:rFonts w:ascii="Arial" w:hAnsi="Arial" w:cs="Arial"/>
        <w:sz w:val="18"/>
        <w:szCs w:val="18"/>
      </w:rPr>
      <w:tab/>
    </w:r>
    <w:r w:rsidR="00A76FD5">
      <w:rPr>
        <w:rFonts w:ascii="Arial" w:hAnsi="Arial" w:cs="Arial"/>
        <w:sz w:val="18"/>
        <w:szCs w:val="18"/>
      </w:rPr>
      <w:tab/>
      <w:t xml:space="preserve">Page </w:t>
    </w:r>
    <w:r w:rsidR="00A76FD5">
      <w:rPr>
        <w:rFonts w:ascii="Arial" w:hAnsi="Arial" w:cs="Arial"/>
        <w:sz w:val="18"/>
        <w:szCs w:val="18"/>
      </w:rPr>
      <w:fldChar w:fldCharType="begin"/>
    </w:r>
    <w:r w:rsidR="00A76FD5">
      <w:rPr>
        <w:rFonts w:ascii="Arial" w:hAnsi="Arial" w:cs="Arial"/>
        <w:sz w:val="18"/>
        <w:szCs w:val="18"/>
      </w:rPr>
      <w:instrText xml:space="preserve"> PAGE   \* MERGEFORMAT </w:instrText>
    </w:r>
    <w:r w:rsidR="00A76FD5">
      <w:rPr>
        <w:rFonts w:ascii="Arial" w:hAnsi="Arial" w:cs="Arial"/>
        <w:sz w:val="18"/>
        <w:szCs w:val="18"/>
      </w:rPr>
      <w:fldChar w:fldCharType="separate"/>
    </w:r>
    <w:r w:rsidR="00126159">
      <w:rPr>
        <w:rFonts w:ascii="Arial" w:hAnsi="Arial" w:cs="Arial"/>
        <w:noProof/>
        <w:sz w:val="18"/>
        <w:szCs w:val="18"/>
      </w:rPr>
      <w:t>1</w:t>
    </w:r>
    <w:r w:rsidR="00A76FD5">
      <w:rPr>
        <w:rFonts w:ascii="Arial" w:hAnsi="Arial" w:cs="Arial"/>
        <w:sz w:val="18"/>
        <w:szCs w:val="18"/>
      </w:rPr>
      <w:fldChar w:fldCharType="end"/>
    </w:r>
    <w:r w:rsidR="00A76FD5">
      <w:rPr>
        <w:rFonts w:ascii="Arial" w:hAnsi="Arial" w:cs="Arial"/>
        <w:sz w:val="18"/>
        <w:szCs w:val="18"/>
      </w:rPr>
      <w:t xml:space="preserve"> of </w:t>
    </w:r>
    <w:r w:rsidR="00A76FD5">
      <w:rPr>
        <w:rFonts w:ascii="Arial" w:hAnsi="Arial" w:cs="Arial"/>
        <w:sz w:val="18"/>
        <w:szCs w:val="18"/>
      </w:rPr>
      <w:fldChar w:fldCharType="begin"/>
    </w:r>
    <w:r w:rsidR="00A76FD5">
      <w:rPr>
        <w:rFonts w:ascii="Arial" w:hAnsi="Arial" w:cs="Arial"/>
        <w:sz w:val="18"/>
        <w:szCs w:val="18"/>
      </w:rPr>
      <w:instrText xml:space="preserve"> NUMPAGES   \* MERGEFORMAT </w:instrText>
    </w:r>
    <w:r w:rsidR="00A76FD5">
      <w:rPr>
        <w:rFonts w:ascii="Arial" w:hAnsi="Arial" w:cs="Arial"/>
        <w:sz w:val="18"/>
        <w:szCs w:val="18"/>
      </w:rPr>
      <w:fldChar w:fldCharType="separate"/>
    </w:r>
    <w:r w:rsidR="00126159">
      <w:rPr>
        <w:rFonts w:ascii="Arial" w:hAnsi="Arial" w:cs="Arial"/>
        <w:noProof/>
        <w:sz w:val="18"/>
        <w:szCs w:val="18"/>
      </w:rPr>
      <w:t>3</w:t>
    </w:r>
    <w:r w:rsidR="00A76FD5">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F8" w:rsidRDefault="00966AF8" w:rsidP="000E7686">
      <w:pPr>
        <w:spacing w:after="0" w:line="240" w:lineRule="auto"/>
      </w:pPr>
      <w:r>
        <w:separator/>
      </w:r>
    </w:p>
  </w:footnote>
  <w:footnote w:type="continuationSeparator" w:id="0">
    <w:p w:rsidR="00966AF8" w:rsidRDefault="00966AF8" w:rsidP="000E7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3B9A"/>
    <w:multiLevelType w:val="hybridMultilevel"/>
    <w:tmpl w:val="A77AA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C51E34"/>
    <w:multiLevelType w:val="hybridMultilevel"/>
    <w:tmpl w:val="D72077C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831E0"/>
    <w:multiLevelType w:val="hybridMultilevel"/>
    <w:tmpl w:val="59AEC21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645E3C"/>
    <w:multiLevelType w:val="hybridMultilevel"/>
    <w:tmpl w:val="D2AE1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5D416A"/>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0D0005"/>
    <w:multiLevelType w:val="hybridMultilevel"/>
    <w:tmpl w:val="F5A0C1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2F0903"/>
    <w:multiLevelType w:val="hybridMultilevel"/>
    <w:tmpl w:val="D86091F2"/>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C12DA3"/>
    <w:multiLevelType w:val="hybridMultilevel"/>
    <w:tmpl w:val="C3A88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D716C3"/>
    <w:multiLevelType w:val="hybridMultilevel"/>
    <w:tmpl w:val="B3648A1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5B0A25"/>
    <w:multiLevelType w:val="hybridMultilevel"/>
    <w:tmpl w:val="D19A8696"/>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6803B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E67283"/>
    <w:multiLevelType w:val="hybridMultilevel"/>
    <w:tmpl w:val="D360B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8F02DC0"/>
    <w:multiLevelType w:val="hybridMultilevel"/>
    <w:tmpl w:val="98BCF4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D2E0B40"/>
    <w:multiLevelType w:val="hybridMultilevel"/>
    <w:tmpl w:val="9E8E4F10"/>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057F62"/>
    <w:multiLevelType w:val="hybridMultilevel"/>
    <w:tmpl w:val="D19A9B10"/>
    <w:lvl w:ilvl="0" w:tplc="3C284AE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556EC6"/>
    <w:multiLevelType w:val="hybridMultilevel"/>
    <w:tmpl w:val="D2163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034E0C"/>
    <w:multiLevelType w:val="hybridMultilevel"/>
    <w:tmpl w:val="D5D84FC6"/>
    <w:lvl w:ilvl="0" w:tplc="AB2EA298">
      <w:start w:val="1"/>
      <w:numFmt w:val="bullet"/>
      <w:lvlText w:val=""/>
      <w:lvlJc w:val="left"/>
      <w:pPr>
        <w:ind w:left="766" w:hanging="360"/>
      </w:pPr>
      <w:rPr>
        <w:rFonts w:ascii="Wingdings" w:hAnsi="Wingdings"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7">
    <w:nsid w:val="371614CC"/>
    <w:multiLevelType w:val="hybridMultilevel"/>
    <w:tmpl w:val="197A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1F56BD"/>
    <w:multiLevelType w:val="hybridMultilevel"/>
    <w:tmpl w:val="CD282D7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C700DAD"/>
    <w:multiLevelType w:val="hybridMultilevel"/>
    <w:tmpl w:val="A46E98AE"/>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1D4614"/>
    <w:multiLevelType w:val="hybridMultilevel"/>
    <w:tmpl w:val="4BD205EC"/>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D127AA"/>
    <w:multiLevelType w:val="hybridMultilevel"/>
    <w:tmpl w:val="B2E6D7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5AE1694"/>
    <w:multiLevelType w:val="hybridMultilevel"/>
    <w:tmpl w:val="59B4BA8E"/>
    <w:lvl w:ilvl="0" w:tplc="816EDEF6">
      <w:start w:val="1"/>
      <w:numFmt w:val="bullet"/>
      <w:lvlText w:val=""/>
      <w:lvlJc w:val="left"/>
      <w:pPr>
        <w:ind w:left="786" w:hanging="360"/>
      </w:pPr>
      <w:rPr>
        <w:rFonts w:ascii="Symbol" w:hAnsi="Symbol" w:hint="default"/>
        <w:sz w:val="22"/>
        <w:szCs w:val="22"/>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nsid w:val="69B05835"/>
    <w:multiLevelType w:val="hybridMultilevel"/>
    <w:tmpl w:val="652E18FA"/>
    <w:lvl w:ilvl="0" w:tplc="AB2EA2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0F7494"/>
    <w:multiLevelType w:val="hybridMultilevel"/>
    <w:tmpl w:val="1B0A9B0C"/>
    <w:lvl w:ilvl="0" w:tplc="94D8CDE4">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07454C5"/>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935A9F"/>
    <w:multiLevelType w:val="hybridMultilevel"/>
    <w:tmpl w:val="B9CC6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9F87A84"/>
    <w:multiLevelType w:val="hybridMultilevel"/>
    <w:tmpl w:val="7706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8A410B"/>
    <w:multiLevelType w:val="hybridMultilevel"/>
    <w:tmpl w:val="028AB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D5337E4"/>
    <w:multiLevelType w:val="hybridMultilevel"/>
    <w:tmpl w:val="C1CA1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0"/>
  </w:num>
  <w:num w:numId="4">
    <w:abstractNumId w:val="20"/>
  </w:num>
  <w:num w:numId="5">
    <w:abstractNumId w:val="8"/>
  </w:num>
  <w:num w:numId="6">
    <w:abstractNumId w:val="18"/>
  </w:num>
  <w:num w:numId="7">
    <w:abstractNumId w:val="1"/>
  </w:num>
  <w:num w:numId="8">
    <w:abstractNumId w:val="13"/>
  </w:num>
  <w:num w:numId="9">
    <w:abstractNumId w:val="9"/>
  </w:num>
  <w:num w:numId="10">
    <w:abstractNumId w:val="23"/>
  </w:num>
  <w:num w:numId="11">
    <w:abstractNumId w:val="16"/>
  </w:num>
  <w:num w:numId="12">
    <w:abstractNumId w:val="6"/>
  </w:num>
  <w:num w:numId="13">
    <w:abstractNumId w:val="19"/>
  </w:num>
  <w:num w:numId="14">
    <w:abstractNumId w:val="22"/>
  </w:num>
  <w:num w:numId="15">
    <w:abstractNumId w:val="29"/>
  </w:num>
  <w:num w:numId="16">
    <w:abstractNumId w:val="17"/>
  </w:num>
  <w:num w:numId="17">
    <w:abstractNumId w:val="24"/>
  </w:num>
  <w:num w:numId="18">
    <w:abstractNumId w:val="14"/>
  </w:num>
  <w:num w:numId="19">
    <w:abstractNumId w:val="25"/>
  </w:num>
  <w:num w:numId="20">
    <w:abstractNumId w:val="28"/>
  </w:num>
  <w:num w:numId="21">
    <w:abstractNumId w:val="7"/>
  </w:num>
  <w:num w:numId="22">
    <w:abstractNumId w:val="15"/>
  </w:num>
  <w:num w:numId="23">
    <w:abstractNumId w:val="12"/>
  </w:num>
  <w:num w:numId="24">
    <w:abstractNumId w:val="0"/>
  </w:num>
  <w:num w:numId="25">
    <w:abstractNumId w:val="21"/>
  </w:num>
  <w:num w:numId="26">
    <w:abstractNumId w:val="11"/>
  </w:num>
  <w:num w:numId="27">
    <w:abstractNumId w:val="2"/>
  </w:num>
  <w:num w:numId="28">
    <w:abstractNumId w:val="3"/>
  </w:num>
  <w:num w:numId="29">
    <w:abstractNumId w:val="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86"/>
    <w:rsid w:val="0001525A"/>
    <w:rsid w:val="000E7686"/>
    <w:rsid w:val="00126159"/>
    <w:rsid w:val="0015495E"/>
    <w:rsid w:val="001E080A"/>
    <w:rsid w:val="00202634"/>
    <w:rsid w:val="00242059"/>
    <w:rsid w:val="002F5134"/>
    <w:rsid w:val="00365771"/>
    <w:rsid w:val="004D710A"/>
    <w:rsid w:val="004E2679"/>
    <w:rsid w:val="00547781"/>
    <w:rsid w:val="005C74E1"/>
    <w:rsid w:val="00613FF0"/>
    <w:rsid w:val="00647312"/>
    <w:rsid w:val="00790D38"/>
    <w:rsid w:val="007C4442"/>
    <w:rsid w:val="007C794D"/>
    <w:rsid w:val="007E69C7"/>
    <w:rsid w:val="00852564"/>
    <w:rsid w:val="008632FA"/>
    <w:rsid w:val="00912858"/>
    <w:rsid w:val="00966AF8"/>
    <w:rsid w:val="00A76FD5"/>
    <w:rsid w:val="00A937BA"/>
    <w:rsid w:val="00AC7BE0"/>
    <w:rsid w:val="00AD1ACC"/>
    <w:rsid w:val="00B13676"/>
    <w:rsid w:val="00CF79FC"/>
    <w:rsid w:val="00D42681"/>
    <w:rsid w:val="00E30473"/>
    <w:rsid w:val="00E83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686"/>
    <w:rPr>
      <w:rFonts w:ascii="Tahoma" w:hAnsi="Tahoma" w:cs="Tahoma"/>
      <w:sz w:val="16"/>
      <w:szCs w:val="16"/>
    </w:rPr>
  </w:style>
  <w:style w:type="table" w:styleId="TableGrid">
    <w:name w:val="Table Grid"/>
    <w:basedOn w:val="TableNormal"/>
    <w:uiPriority w:val="59"/>
    <w:rsid w:val="000E76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E7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686"/>
    <w:rPr>
      <w:sz w:val="20"/>
      <w:szCs w:val="20"/>
    </w:rPr>
  </w:style>
  <w:style w:type="character" w:styleId="FootnoteReference">
    <w:name w:val="footnote reference"/>
    <w:basedOn w:val="DefaultParagraphFont"/>
    <w:uiPriority w:val="99"/>
    <w:semiHidden/>
    <w:unhideWhenUsed/>
    <w:rsid w:val="000E7686"/>
    <w:rPr>
      <w:vertAlign w:val="superscript"/>
    </w:rPr>
  </w:style>
  <w:style w:type="paragraph" w:styleId="ListParagraph">
    <w:name w:val="List Paragraph"/>
    <w:basedOn w:val="Normal"/>
    <w:uiPriority w:val="34"/>
    <w:qFormat/>
    <w:rsid w:val="005C74E1"/>
    <w:pPr>
      <w:ind w:left="720"/>
      <w:contextualSpacing/>
    </w:pPr>
  </w:style>
  <w:style w:type="paragraph" w:styleId="NoSpacing">
    <w:name w:val="No Spacing"/>
    <w:uiPriority w:val="1"/>
    <w:qFormat/>
    <w:rsid w:val="005C74E1"/>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912858"/>
    <w:rPr>
      <w:sz w:val="16"/>
      <w:szCs w:val="16"/>
    </w:rPr>
  </w:style>
  <w:style w:type="paragraph" w:styleId="CommentText">
    <w:name w:val="annotation text"/>
    <w:basedOn w:val="Normal"/>
    <w:link w:val="CommentTextChar"/>
    <w:uiPriority w:val="99"/>
    <w:semiHidden/>
    <w:unhideWhenUsed/>
    <w:rsid w:val="00912858"/>
    <w:pPr>
      <w:spacing w:line="240" w:lineRule="auto"/>
    </w:pPr>
    <w:rPr>
      <w:sz w:val="20"/>
      <w:szCs w:val="20"/>
    </w:rPr>
  </w:style>
  <w:style w:type="character" w:customStyle="1" w:styleId="CommentTextChar">
    <w:name w:val="Comment Text Char"/>
    <w:basedOn w:val="DefaultParagraphFont"/>
    <w:link w:val="CommentText"/>
    <w:uiPriority w:val="99"/>
    <w:semiHidden/>
    <w:rsid w:val="00912858"/>
    <w:rPr>
      <w:sz w:val="20"/>
      <w:szCs w:val="20"/>
    </w:rPr>
  </w:style>
  <w:style w:type="paragraph" w:styleId="CommentSubject">
    <w:name w:val="annotation subject"/>
    <w:basedOn w:val="CommentText"/>
    <w:next w:val="CommentText"/>
    <w:link w:val="CommentSubjectChar"/>
    <w:uiPriority w:val="99"/>
    <w:semiHidden/>
    <w:unhideWhenUsed/>
    <w:rsid w:val="00912858"/>
    <w:rPr>
      <w:b/>
      <w:bCs/>
    </w:rPr>
  </w:style>
  <w:style w:type="character" w:customStyle="1" w:styleId="CommentSubjectChar">
    <w:name w:val="Comment Subject Char"/>
    <w:basedOn w:val="CommentTextChar"/>
    <w:link w:val="CommentSubject"/>
    <w:uiPriority w:val="99"/>
    <w:semiHidden/>
    <w:rsid w:val="00912858"/>
    <w:rPr>
      <w:b/>
      <w:bCs/>
      <w:sz w:val="20"/>
      <w:szCs w:val="20"/>
    </w:rPr>
  </w:style>
  <w:style w:type="paragraph" w:styleId="Header">
    <w:name w:val="header"/>
    <w:basedOn w:val="Normal"/>
    <w:link w:val="HeaderChar"/>
    <w:uiPriority w:val="99"/>
    <w:unhideWhenUsed/>
    <w:rsid w:val="00547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781"/>
  </w:style>
  <w:style w:type="paragraph" w:styleId="Footer">
    <w:name w:val="footer"/>
    <w:basedOn w:val="Normal"/>
    <w:link w:val="FooterChar"/>
    <w:uiPriority w:val="99"/>
    <w:unhideWhenUsed/>
    <w:rsid w:val="00547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52418">
      <w:bodyDiv w:val="1"/>
      <w:marLeft w:val="0"/>
      <w:marRight w:val="0"/>
      <w:marTop w:val="0"/>
      <w:marBottom w:val="0"/>
      <w:divBdr>
        <w:top w:val="none" w:sz="0" w:space="0" w:color="auto"/>
        <w:left w:val="none" w:sz="0" w:space="0" w:color="auto"/>
        <w:bottom w:val="none" w:sz="0" w:space="0" w:color="auto"/>
        <w:right w:val="none" w:sz="0" w:space="0" w:color="auto"/>
      </w:divBdr>
    </w:div>
    <w:div w:id="675545990">
      <w:bodyDiv w:val="1"/>
      <w:marLeft w:val="0"/>
      <w:marRight w:val="0"/>
      <w:marTop w:val="0"/>
      <w:marBottom w:val="0"/>
      <w:divBdr>
        <w:top w:val="none" w:sz="0" w:space="0" w:color="auto"/>
        <w:left w:val="none" w:sz="0" w:space="0" w:color="auto"/>
        <w:bottom w:val="none" w:sz="0" w:space="0" w:color="auto"/>
        <w:right w:val="none" w:sz="0" w:space="0" w:color="auto"/>
      </w:divBdr>
      <w:divsChild>
        <w:div w:id="2046364597">
          <w:marLeft w:val="0"/>
          <w:marRight w:val="0"/>
          <w:marTop w:val="0"/>
          <w:marBottom w:val="0"/>
          <w:divBdr>
            <w:top w:val="none" w:sz="0" w:space="0" w:color="auto"/>
            <w:left w:val="none" w:sz="0" w:space="0" w:color="auto"/>
            <w:bottom w:val="none" w:sz="0" w:space="0" w:color="auto"/>
            <w:right w:val="none" w:sz="0" w:space="0" w:color="auto"/>
          </w:divBdr>
          <w:divsChild>
            <w:div w:id="374935696">
              <w:marLeft w:val="0"/>
              <w:marRight w:val="0"/>
              <w:marTop w:val="0"/>
              <w:marBottom w:val="0"/>
              <w:divBdr>
                <w:top w:val="none" w:sz="0" w:space="0" w:color="auto"/>
                <w:left w:val="none" w:sz="0" w:space="0" w:color="auto"/>
                <w:bottom w:val="none" w:sz="0" w:space="0" w:color="auto"/>
                <w:right w:val="none" w:sz="0" w:space="0" w:color="auto"/>
              </w:divBdr>
              <w:divsChild>
                <w:div w:id="524751764">
                  <w:marLeft w:val="0"/>
                  <w:marRight w:val="0"/>
                  <w:marTop w:val="0"/>
                  <w:marBottom w:val="0"/>
                  <w:divBdr>
                    <w:top w:val="none" w:sz="0" w:space="0" w:color="auto"/>
                    <w:left w:val="single" w:sz="24" w:space="0" w:color="597ABA"/>
                    <w:bottom w:val="none" w:sz="0" w:space="0" w:color="auto"/>
                    <w:right w:val="none" w:sz="0" w:space="0" w:color="auto"/>
                  </w:divBdr>
                  <w:divsChild>
                    <w:div w:id="2037929160">
                      <w:marLeft w:val="0"/>
                      <w:marRight w:val="-15"/>
                      <w:marTop w:val="0"/>
                      <w:marBottom w:val="0"/>
                      <w:divBdr>
                        <w:top w:val="none" w:sz="0" w:space="0" w:color="auto"/>
                        <w:left w:val="none" w:sz="0" w:space="0" w:color="auto"/>
                        <w:bottom w:val="none" w:sz="0" w:space="0" w:color="auto"/>
                        <w:right w:val="single" w:sz="6" w:space="0" w:color="597ABA"/>
                      </w:divBdr>
                      <w:divsChild>
                        <w:div w:id="17213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13456">
      <w:bodyDiv w:val="1"/>
      <w:marLeft w:val="0"/>
      <w:marRight w:val="0"/>
      <w:marTop w:val="0"/>
      <w:marBottom w:val="0"/>
      <w:divBdr>
        <w:top w:val="none" w:sz="0" w:space="0" w:color="auto"/>
        <w:left w:val="none" w:sz="0" w:space="0" w:color="auto"/>
        <w:bottom w:val="none" w:sz="0" w:space="0" w:color="auto"/>
        <w:right w:val="none" w:sz="0" w:space="0" w:color="auto"/>
      </w:divBdr>
    </w:div>
    <w:div w:id="203268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1307</Words>
  <Characters>7450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Bardsley</dc:creator>
  <cp:lastModifiedBy>Georgia Winwright</cp:lastModifiedBy>
  <cp:revision>2</cp:revision>
  <cp:lastPrinted>2013-09-13T10:30:00Z</cp:lastPrinted>
  <dcterms:created xsi:type="dcterms:W3CDTF">2016-10-06T13:49:00Z</dcterms:created>
  <dcterms:modified xsi:type="dcterms:W3CDTF">2016-10-06T13:49:00Z</dcterms:modified>
</cp:coreProperties>
</file>